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pStyle w:val="Heading1"/>
        <w:spacing w:line="560" w:lineRule="exact"/>
        <w:rPr>
          <w:spacing w:val="0"/>
        </w:rPr>
      </w:pPr>
      <w:r>
        <w:rPr>
          <w:rFonts w:hint="eastAsia"/>
          <w:spacing w:val="0"/>
        </w:rPr>
        <w:t>市委书记在</w:t>
      </w:r>
      <w:r>
        <w:rPr>
          <w:rFonts w:hint="eastAsia"/>
          <w:spacing w:val="0"/>
        </w:rPr>
        <w:t>x</w:t>
      </w:r>
      <w:r>
        <w:rPr>
          <w:rFonts w:hint="eastAsia"/>
          <w:spacing w:val="0"/>
        </w:rPr>
        <w:t>x</w:t>
      </w:r>
      <w:r>
        <w:rPr>
          <w:rFonts w:hint="eastAsia"/>
          <w:spacing w:val="0"/>
        </w:rPr>
        <w:t>x</w:t>
      </w:r>
      <w:r>
        <w:rPr>
          <w:rFonts w:hint="eastAsia"/>
          <w:spacing w:val="0"/>
        </w:rPr>
        <w:t>x</w:t>
      </w:r>
      <w:r>
        <w:rPr>
          <w:rFonts w:hint="eastAsia"/>
          <w:spacing w:val="0"/>
        </w:rPr>
        <w:t>年市脱贫攻坚领导小组</w:t>
      </w:r>
    </w:p>
    <w:p>
      <w:pPr>
        <w:pStyle w:val="Heading1"/>
        <w:spacing w:line="560" w:lineRule="exact"/>
        <w:rPr>
          <w:spacing w:val="0"/>
        </w:rPr>
      </w:pPr>
      <w:r>
        <w:rPr>
          <w:rFonts w:hint="eastAsia"/>
          <w:spacing w:val="0"/>
        </w:rPr>
        <w:t>全体会议讲话</w:t>
      </w:r>
    </w:p>
    <w:p>
      <w:pPr>
        <w:spacing w:line="560" w:lineRule="exact"/>
        <w:ind w:firstLine="640" w:firstLineChars="200"/>
        <w:rPr>
          <w:rFonts w:ascii="仿宋" w:eastAsia="仿宋" w:hAnsi="仿宋" w:cs="仿宋"/>
          <w:sz w:val="32"/>
          <w:szCs w:val="32"/>
        </w:rPr>
      </w:pPr>
    </w:p>
    <w:p>
      <w:pPr>
        <w:spacing w:line="560" w:lineRule="exact"/>
        <w:ind w:firstLine="640" w:firstLineChars="200"/>
        <w:rPr>
          <w:rFonts w:ascii="仿宋" w:eastAsia="仿宋" w:hAnsi="仿宋" w:cs="仿宋"/>
          <w:sz w:val="32"/>
          <w:szCs w:val="32"/>
        </w:rPr>
      </w:pPr>
      <w:r>
        <w:rPr>
          <w:rFonts w:ascii="仿宋" w:eastAsia="仿宋" w:hAnsi="仿宋" w:cs="仿宋" w:hint="eastAsia"/>
          <w:sz w:val="32"/>
          <w:szCs w:val="32"/>
        </w:rPr>
        <w:t xml:space="preserve"> 这次会议的主要任务是深入学习贯彻习近平总书记关于扶贫工作的重要论述，总结</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年工作，部署今年任务，积极应对新冠肺炎疫情带来的影响和挑战，举全市之力打赢脱贫攻坚收官之战，努力与全省、全国一道全面建成小康社会。</w:t>
      </w:r>
    </w:p>
    <w:p>
      <w:pPr>
        <w:spacing w:line="560" w:lineRule="exact"/>
        <w:ind w:firstLine="640" w:firstLineChars="200"/>
        <w:rPr>
          <w:rFonts w:ascii="仿宋" w:eastAsia="仿宋" w:hAnsi="仿宋" w:cs="仿宋"/>
          <w:sz w:val="32"/>
          <w:szCs w:val="32"/>
        </w:rPr>
      </w:pPr>
      <w:r>
        <w:rPr>
          <w:rFonts w:ascii="黑体" w:eastAsia="黑体" w:hAnsi="黑体" w:cs="黑体" w:hint="eastAsia"/>
          <w:sz w:val="32"/>
          <w:szCs w:val="32"/>
        </w:rPr>
        <w:t>一、提高政治站位，切实增强打赢脱贫攻坚大决战的政治责任感和历史使命感。</w:t>
      </w:r>
      <w:r>
        <w:rPr>
          <w:rFonts w:ascii="仿宋" w:eastAsia="仿宋" w:hAnsi="仿宋" w:cs="仿宋" w:hint="eastAsia"/>
          <w:sz w:val="32"/>
          <w:szCs w:val="32"/>
        </w:rPr>
        <w:t>今年是全面建成小康社会的收官之年，打赢脱贫攻坚战是全面建成小康社会的标志性工程和底线性任务。习近平总书记的重要讲话和指示精神，既是集结号也是冲锋号，为我们做好脱贫攻坚工作指明了方向、提供了遵循、增添了强大动力。全市各级各部门要认真学习贯彻习近平总书记重要讲话和指示精神，深刻认识做好今年脱贫攻坚工作的极端重要性，以强烈的政治责任感和历史使命感，坚决全面打赢脱贫攻坚战。要深刻认识收官之战、交账之年任务的艰巨性，把思想和行动统一到中央和省、市委的安排部署上来，拿出决战决胜的精气神，一鼓作气、乘势而上，坚持不懈、尽锐出战，高质量完成脱贫攻坚各项任务。</w:t>
      </w:r>
    </w:p>
    <w:p>
      <w:pPr>
        <w:spacing w:line="560" w:lineRule="exact"/>
        <w:ind w:firstLine="640" w:firstLineChars="200"/>
        <w:rPr>
          <w:rFonts w:ascii="仿宋" w:eastAsia="仿宋" w:hAnsi="仿宋" w:cs="仿宋"/>
          <w:sz w:val="32"/>
          <w:szCs w:val="32"/>
        </w:rPr>
      </w:pPr>
      <w:r>
        <w:rPr>
          <w:rFonts w:ascii="黑体" w:eastAsia="黑体" w:hAnsi="黑体" w:cs="黑体" w:hint="eastAsia"/>
          <w:sz w:val="32"/>
          <w:szCs w:val="32"/>
        </w:rPr>
        <w:t>二、正视问题差距，进一步坚定打赢脱贫攻坚战的信心决心。</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年，全市上下认真贯彻习近平总书记关于扶贫工作的重要论述，坚决落实中央和省、市委安排部署，坚持精准方略，下足绣花功夫，全力以赴攻坚克难，圆满完成了年度目标任务。</w:t>
      </w:r>
      <w:r>
        <w:rPr>
          <w:rFonts w:ascii="楷体" w:eastAsia="楷体" w:hAnsi="楷体" w:cs="楷体" w:hint="eastAsia"/>
          <w:sz w:val="32"/>
          <w:szCs w:val="32"/>
        </w:rPr>
        <w:t>一是减贫任务全面完成。</w:t>
      </w:r>
      <w:r>
        <w:rPr>
          <w:rFonts w:ascii="仿宋" w:eastAsia="仿宋" w:hAnsi="仿宋" w:cs="仿宋" w:hint="eastAsia"/>
          <w:sz w:val="32"/>
          <w:szCs w:val="32"/>
        </w:rPr>
        <w:t>全年实现减贫XX万人，贫困人口由</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年底XX万减少到XX万人，贫困发生率下降到X%；退出贫困村XX个，累计退出贫困村达到XX个，占全市贫困村总数的X%，两区三县整县区摘帽退出。</w:t>
      </w:r>
      <w:r>
        <w:rPr>
          <w:rFonts w:ascii="楷体" w:eastAsia="楷体" w:hAnsi="楷体" w:cs="楷体" w:hint="eastAsia"/>
          <w:sz w:val="32"/>
          <w:szCs w:val="32"/>
        </w:rPr>
        <w:t>二是“两不愁三保障”问题基本解决。</w:t>
      </w:r>
      <w:r>
        <w:rPr>
          <w:rFonts w:ascii="仿宋" w:eastAsia="仿宋" w:hAnsi="仿宋" w:cs="仿宋" w:hint="eastAsia"/>
          <w:sz w:val="32"/>
          <w:szCs w:val="32"/>
        </w:rPr>
        <w:t>核实核准义务教育失辍学学生底数，实现失辍学学生全部劝返清零。医疗保险参保资助全覆盖，农村贫困人口医疗费用报销比例达到X%以上。全面完成危房改造XX户，完成农村饮水安全巩固提升工程XX处，解决了XX万人饮水不稳定问题。</w:t>
      </w:r>
      <w:r>
        <w:rPr>
          <w:rFonts w:ascii="楷体" w:eastAsia="楷体" w:hAnsi="楷体" w:cs="楷体" w:hint="eastAsia"/>
          <w:sz w:val="32"/>
          <w:szCs w:val="32"/>
        </w:rPr>
        <w:t>三是攻克深度贫困取得重大进展。</w:t>
      </w:r>
      <w:r>
        <w:rPr>
          <w:rFonts w:ascii="仿宋" w:eastAsia="仿宋" w:hAnsi="仿宋" w:cs="仿宋" w:hint="eastAsia"/>
          <w:sz w:val="32"/>
          <w:szCs w:val="32"/>
        </w:rPr>
        <w:t>坚持尽锐出战，统筹安排各类资源，全力推进深度贫困乡村脱贫攻坚，XX个深度贫困县区全年减贫XX万人，贫困发生率由X%下降到X%。</w:t>
      </w:r>
      <w:r>
        <w:rPr>
          <w:rFonts w:ascii="楷体" w:eastAsia="楷体" w:hAnsi="楷体" w:cs="楷体" w:hint="eastAsia"/>
          <w:sz w:val="32"/>
          <w:szCs w:val="32"/>
        </w:rPr>
        <w:t>四是持续稳定脱贫能力增强。</w:t>
      </w:r>
      <w:r>
        <w:rPr>
          <w:rFonts w:ascii="仿宋" w:eastAsia="仿宋" w:hAnsi="仿宋" w:cs="仿宋" w:hint="eastAsia"/>
          <w:sz w:val="32"/>
          <w:szCs w:val="32"/>
        </w:rPr>
        <w:t>坚持把产业扶贫放在首位，发放特色产业贷款XX亿元，落实贫困户产业发展资金XX亿元，扎根性扶贫产业不断发展壮大。全面实现建制村通硬化路、通宽带和自然村通动力电，农村集中供水率和自来水入户率分别达到X%和X%，搬迁贫困户XX户、竣工入住率X%。落实农村一、二类低保和特困供养兜底政策，各类农村兜底对象生活得到有力保障。</w:t>
      </w:r>
      <w:r>
        <w:rPr>
          <w:rFonts w:ascii="楷体" w:eastAsia="楷体" w:hAnsi="楷体" w:cs="楷体" w:hint="eastAsia"/>
          <w:sz w:val="32"/>
          <w:szCs w:val="32"/>
        </w:rPr>
        <w:t>五是东西部扶贫协作成效显著。</w:t>
      </w:r>
      <w:r>
        <w:rPr>
          <w:rFonts w:ascii="仿宋" w:eastAsia="仿宋" w:hAnsi="仿宋" w:cs="仿宋" w:hint="eastAsia"/>
          <w:sz w:val="32"/>
          <w:szCs w:val="32"/>
        </w:rPr>
        <w:t>XX市投入帮扶资金XX亿元，引进产业合作企业XX家，兴办扶贫车间XX个，帮助销售农特产品XX亿元、转移就业近XX万人。中央定点帮扶单位投入资金XX万元，协调引进项目资金XX亿元。六是问题整改全面彻底。紧盯中央和省、市各级脱贫攻坚反馈的各类问题，及时制定整改方案，建立工作台账、阶段性汇报和跟踪落实等制度，分层次、全方位精准纠偏纠错，各类问题全部整改落实到位。</w:t>
      </w:r>
    </w:p>
    <w:p>
      <w:pPr>
        <w:spacing w:line="560" w:lineRule="exact"/>
        <w:ind w:firstLine="640" w:firstLineChars="200"/>
        <w:rPr>
          <w:rFonts w:ascii="仿宋" w:eastAsia="仿宋" w:hAnsi="仿宋" w:cs="仿宋"/>
          <w:sz w:val="32"/>
          <w:szCs w:val="32"/>
        </w:rPr>
      </w:pPr>
      <w:r>
        <w:rPr>
          <w:rFonts w:ascii="仿宋" w:eastAsia="仿宋" w:hAnsi="仿宋" w:cs="仿宋" w:hint="eastAsia"/>
          <w:sz w:val="32"/>
          <w:szCs w:val="32"/>
        </w:rPr>
        <w:t>在肯定成绩的同时，我们也要清醒地认识到，工作中还存在一些问题和不足。从剩余任务看，都是最难啃的“硬骨头”。目前剩余的XX万贫困人口、XX个贫困村，虽然数量不多，但绝大多数地处自然条件严酷、基础建设滞后、公共服务薄弱的偏远地区，自我发展动力不足，实现稳定脱贫多重困难交织。同时还有一定数量的“边缘户”“监测户”，处于贫困户和非贫困户的“夹心层”、扶贫政策的“真空”地带，存在很多返贫致贫的不确定因素。从工作现状看，还有不少薄弱环节。政策落实还存在打折扣或变通执行的现象，扶贫资源闲置浪费和配套经费不落实、落不实并存，还有危房改造建新不拆旧，易地扶贫搬迁户“两头跑、两头占”，扶贫产业资金使用管理、风险防控机制不健全等问题。从责任作风看，与面临的形势任务有许多不相适应的地方。各级各部门要坚持靶心不偏、焦点不散、力度不减，进一步坚定决战决胜的信心决心，铆足劲头攻下最后的堡垒。</w:t>
      </w:r>
    </w:p>
    <w:p>
      <w:pPr>
        <w:spacing w:line="560" w:lineRule="exact"/>
        <w:ind w:firstLine="640" w:firstLineChars="200"/>
        <w:rPr>
          <w:rFonts w:ascii="仿宋" w:eastAsia="仿宋" w:hAnsi="仿宋" w:cs="仿宋"/>
          <w:sz w:val="32"/>
          <w:szCs w:val="32"/>
        </w:rPr>
      </w:pPr>
      <w:r>
        <w:rPr>
          <w:rFonts w:ascii="黑体" w:eastAsia="黑体" w:hAnsi="黑体" w:cs="黑体" w:hint="eastAsia"/>
          <w:sz w:val="32"/>
          <w:szCs w:val="32"/>
        </w:rPr>
        <w:t>三、聚焦关键重点，高质量完成脱贫攻坚目标任务。</w:t>
      </w:r>
      <w:r>
        <w:rPr>
          <w:rFonts w:ascii="仿宋" w:eastAsia="仿宋" w:hAnsi="仿宋" w:cs="仿宋" w:hint="eastAsia"/>
          <w:sz w:val="32"/>
          <w:szCs w:val="32"/>
        </w:rPr>
        <w:t>刚刚审议的《工作要点》和《行动方案》，对今年工作已经安排地很明确，各级各部门要认真抓好落实。这里，我就重点任务作一些强调。</w:t>
      </w:r>
      <w:r>
        <w:rPr>
          <w:rFonts w:ascii="楷体" w:eastAsia="楷体" w:hAnsi="楷体" w:cs="楷体" w:hint="eastAsia"/>
          <w:sz w:val="32"/>
          <w:szCs w:val="32"/>
        </w:rPr>
        <w:t>一要全面完成剩余脱贫任务。</w:t>
      </w:r>
      <w:r>
        <w:rPr>
          <w:rFonts w:ascii="仿宋" w:eastAsia="仿宋" w:hAnsi="仿宋" w:cs="仿宋" w:hint="eastAsia"/>
          <w:sz w:val="32"/>
          <w:szCs w:val="32"/>
        </w:rPr>
        <w:t>今年脱贫攻坚的核心关键，就是确保剩余贫困人口、贫困村全部脱贫退出。要紧盯全市剩余的XX个贫困村、XX万贫困人口，整合帮扶资源，强化攻坚措施，定期调度指挥，推动各项工作落细落实落地。</w:t>
      </w:r>
      <w:r>
        <w:rPr>
          <w:rFonts w:ascii="楷体" w:eastAsia="楷体" w:hAnsi="楷体" w:cs="楷体" w:hint="eastAsia"/>
          <w:sz w:val="32"/>
          <w:szCs w:val="32"/>
        </w:rPr>
        <w:t>二要巩固脱贫成果。</w:t>
      </w:r>
      <w:r>
        <w:rPr>
          <w:rFonts w:ascii="仿宋" w:eastAsia="仿宋" w:hAnsi="仿宋" w:cs="仿宋" w:hint="eastAsia"/>
          <w:sz w:val="32"/>
          <w:szCs w:val="32"/>
        </w:rPr>
        <w:t>要紧盯全市已脱贫的XX万贫困人口，建立完善工作机制，坚决防止已脱贫人口返贫。要持续抓好“</w:t>
      </w:r>
      <w:r>
        <w:rPr>
          <w:rFonts w:ascii="仿宋" w:eastAsia="仿宋" w:hAnsi="仿宋" w:cs="仿宋" w:hint="eastAsia"/>
          <w:sz w:val="32"/>
          <w:szCs w:val="32"/>
        </w:rPr>
        <w:t>x</w:t>
      </w:r>
      <w:r>
        <w:rPr>
          <w:rFonts w:ascii="仿宋" w:eastAsia="仿宋" w:hAnsi="仿宋" w:cs="仿宋" w:hint="eastAsia"/>
          <w:sz w:val="32"/>
          <w:szCs w:val="32"/>
        </w:rPr>
        <w:t>+</w:t>
      </w:r>
      <w:r>
        <w:rPr>
          <w:rFonts w:ascii="仿宋" w:eastAsia="仿宋" w:hAnsi="仿宋" w:cs="仿宋" w:hint="eastAsia"/>
          <w:sz w:val="32"/>
          <w:szCs w:val="32"/>
        </w:rPr>
        <w:t>x</w:t>
      </w:r>
      <w:r>
        <w:rPr>
          <w:rFonts w:ascii="仿宋" w:eastAsia="仿宋" w:hAnsi="仿宋" w:cs="仿宋" w:hint="eastAsia"/>
          <w:sz w:val="32"/>
          <w:szCs w:val="32"/>
        </w:rPr>
        <w:t>”冲刺清零，有针对性制定冲刺清零后续行动方案，逐村逐户、逐人逐项拾遗补缺，切实巩固提升“两不愁三保障”成果。要建立防止返贫致贫监测预警和动态帮扶机制，重点监测存在返贫风险的“边缘户”和“监测户”，该纳入的及时纳入，该帮扶的尽力帮扶，绝不能让易返贫致贫人口落入新的贫困陷阱。</w:t>
      </w:r>
      <w:r>
        <w:rPr>
          <w:rFonts w:ascii="楷体" w:eastAsia="楷体" w:hAnsi="楷体" w:cs="楷体" w:hint="eastAsia"/>
          <w:sz w:val="32"/>
          <w:szCs w:val="32"/>
        </w:rPr>
        <w:t>三要提升脱贫质量。</w:t>
      </w:r>
      <w:r>
        <w:rPr>
          <w:rFonts w:ascii="仿宋" w:eastAsia="仿宋" w:hAnsi="仿宋" w:cs="仿宋" w:hint="eastAsia"/>
          <w:sz w:val="32"/>
          <w:szCs w:val="32"/>
        </w:rPr>
        <w:t>不论是完成剩余脱贫任务，还是巩固脱贫成果，都要坚持脱贫标准，确保质量成色。产业扶贫要提质增效，继续组织实施好“</w:t>
      </w:r>
      <w:r>
        <w:rPr>
          <w:rFonts w:ascii="仿宋" w:eastAsia="仿宋" w:hAnsi="仿宋" w:cs="仿宋" w:hint="eastAsia"/>
          <w:sz w:val="32"/>
          <w:szCs w:val="32"/>
        </w:rPr>
        <w:t>x</w:t>
      </w:r>
      <w:r>
        <w:rPr>
          <w:rFonts w:ascii="仿宋" w:eastAsia="仿宋" w:hAnsi="仿宋" w:cs="仿宋" w:hint="eastAsia"/>
          <w:sz w:val="32"/>
          <w:szCs w:val="32"/>
        </w:rPr>
        <w:t>+</w:t>
      </w:r>
      <w:r>
        <w:rPr>
          <w:rFonts w:ascii="仿宋" w:eastAsia="仿宋" w:hAnsi="仿宋" w:cs="仿宋" w:hint="eastAsia"/>
          <w:sz w:val="32"/>
          <w:szCs w:val="32"/>
        </w:rPr>
        <w:t>x</w:t>
      </w:r>
      <w:r>
        <w:rPr>
          <w:rFonts w:ascii="仿宋" w:eastAsia="仿宋" w:hAnsi="仿宋" w:cs="仿宋" w:hint="eastAsia"/>
          <w:sz w:val="32"/>
          <w:szCs w:val="32"/>
        </w:rPr>
        <w:t>”产业振兴行动和贫困地区特色产业提升工程，统筹抓好生产组织、投入保障、产销对接、风险防范“四个体系”建设，因地制宜推进贫困村果品、蔬菜、畜牧、劳务、中药材、乡村旅游等六大特色产业发展，加快推进“五小”产业与“短平快”产业持续壮大。易地扶贫搬迁要注重后续发展，进一步加大后续增收产业培育力度，落实创业就业扶持政策，完善配套基础设施，全力推进社区治理、社会融入、拆旧复垦复绿、权益保障等工作，确保稳得住、有就业、能脱贫。村组道路建设要在解决“畅返不畅”问题上下功夫，推进所有具备条件的建制村通客车，加快规模较大自然村组道路建设，着力解决村民出行不便、农产品运输难等问题。东西协作要提升实效，加强与XX市、中央定点帮扶单位的对接，引导帮扶重心向深度贫困村聚焦，加强援助帮扶资金监管，确保资金精准使用、安全高效。</w:t>
      </w:r>
      <w:r>
        <w:rPr>
          <w:rFonts w:ascii="楷体" w:eastAsia="楷体" w:hAnsi="楷体" w:cs="楷体" w:hint="eastAsia"/>
          <w:sz w:val="32"/>
          <w:szCs w:val="32"/>
        </w:rPr>
        <w:t>四要做到应兜尽兜。</w:t>
      </w:r>
      <w:r>
        <w:rPr>
          <w:rFonts w:ascii="仿宋" w:eastAsia="仿宋" w:hAnsi="仿宋" w:cs="仿宋" w:hint="eastAsia"/>
          <w:sz w:val="32"/>
          <w:szCs w:val="32"/>
        </w:rPr>
        <w:t>精准掌握未脱贫人口，新识别贫困人口及收入不稳定、持续增收能力较弱、返贫风险较高的已脱贫人口情况，紧盯特殊困难群体，进行个案分析、梳理汇总，做到应兜尽兜。要落实落细农村低保、医保、养老保险、特困人员救助供养等社会保障政策，重视做好“老、病、残”等特殊困难群体的服务保障，全面落实整户施保和单人户施保、残疾人“两项补贴”等政策，力争实现应保尽保。</w:t>
      </w:r>
      <w:r>
        <w:rPr>
          <w:rFonts w:ascii="楷体" w:eastAsia="楷体" w:hAnsi="楷体" w:cs="楷体" w:hint="eastAsia"/>
          <w:sz w:val="32"/>
          <w:szCs w:val="32"/>
        </w:rPr>
        <w:t>五要排查整改问题。</w:t>
      </w:r>
      <w:r>
        <w:rPr>
          <w:rFonts w:ascii="仿宋" w:eastAsia="仿宋" w:hAnsi="仿宋" w:cs="仿宋" w:hint="eastAsia"/>
          <w:sz w:val="32"/>
          <w:szCs w:val="32"/>
        </w:rPr>
        <w:t>要全面梳理年度重点工作任务完成情况，紧盯考核重点要点，全面消化解决各类不达标问题，特别是医疗养老保险缴纳、雨露计划补助资金落实、致富带头人培训等容易出现漏缺的工作。要重视抓好脱贫攻坚“回头看”问题排查整改工作，对“三落实”“三精准”“三保障”方面排查出的问题，及时采取强有力的措施整改落实，上半年要全部整改到位，确保如期拿出高质量的脱贫成果。</w:t>
      </w:r>
      <w:r>
        <w:rPr>
          <w:rFonts w:ascii="楷体" w:eastAsia="楷体" w:hAnsi="楷体" w:cs="楷体" w:hint="eastAsia"/>
          <w:sz w:val="32"/>
          <w:szCs w:val="32"/>
        </w:rPr>
        <w:t>六要做好总结宣传。</w:t>
      </w:r>
      <w:r>
        <w:rPr>
          <w:rFonts w:ascii="仿宋" w:eastAsia="仿宋" w:hAnsi="仿宋" w:cs="仿宋" w:hint="eastAsia"/>
          <w:sz w:val="32"/>
          <w:szCs w:val="32"/>
        </w:rPr>
        <w:t>收官之年的脱贫攻坚工作，不仅要干的好，还要总结好、宣传好。要系统梳理脱贫攻坚以来取得的重大成就，对脱贫攻坚有代表性的专项扶贫、行业扶贫、社会扶贫案例，有典型意义的县、乡、村案例，都要进行深入分析、系统总结，力争形成一批有份量的特色亮点。要坚持正面宣传，市、县区宣传部门要按照中央和省上统一安排，牵头制定宣传工作方案，广泛开展宣传活动，多角度展示我市脱贫攻坚取得的成果经验。要加强涉贫舆情研判和管控，这方面坚决不能出现任何问题。</w:t>
      </w:r>
    </w:p>
    <w:p>
      <w:pPr>
        <w:spacing w:line="560" w:lineRule="exact"/>
        <w:ind w:firstLine="640" w:firstLineChars="200"/>
        <w:rPr>
          <w:rFonts w:ascii="仿宋" w:eastAsia="仿宋" w:hAnsi="仿宋" w:cs="仿宋"/>
          <w:sz w:val="32"/>
          <w:szCs w:val="32"/>
        </w:rPr>
      </w:pPr>
      <w:r>
        <w:rPr>
          <w:rFonts w:ascii="黑体" w:eastAsia="黑体" w:hAnsi="黑体" w:cs="黑体" w:hint="eastAsia"/>
          <w:sz w:val="32"/>
          <w:szCs w:val="32"/>
        </w:rPr>
        <w:t>四、坚持统筹兼顾，把疫情影响降到最低限度。</w:t>
      </w:r>
      <w:r>
        <w:rPr>
          <w:rFonts w:ascii="仿宋" w:eastAsia="仿宋" w:hAnsi="仿宋" w:cs="仿宋" w:hint="eastAsia"/>
          <w:sz w:val="32"/>
          <w:szCs w:val="32"/>
        </w:rPr>
        <w:t>扶贫及各专责部门要密切跟踪研判疫情对脱贫攻坚带来的影响和挑战，及时研究应对措施，切实把疫情影响降到最低限度。</w:t>
      </w:r>
      <w:r>
        <w:rPr>
          <w:rFonts w:ascii="楷体" w:eastAsia="楷体" w:hAnsi="楷体" w:cs="楷体" w:hint="eastAsia"/>
          <w:sz w:val="32"/>
          <w:szCs w:val="32"/>
        </w:rPr>
        <w:t>一要解决贫困群众外出务工难题。</w:t>
      </w:r>
      <w:r>
        <w:rPr>
          <w:rFonts w:ascii="仿宋" w:eastAsia="仿宋" w:hAnsi="仿宋" w:cs="仿宋" w:hint="eastAsia"/>
          <w:sz w:val="32"/>
          <w:szCs w:val="32"/>
        </w:rPr>
        <w:t>各级各部门要认真落实政策措施，优先组织贫困劳动力返程返岗和外出务工，对以外出务工为主、参加有组织输转的农村贫困劳动力，利用扶贫资金给予差别化、阶梯式奖补。要高度关注各类企业复工复产、项目开工信息，积极联系有组织输转劳务。要加快农业龙头企业、扶贫车间、合作社复工复产，积极协调解决生产经营中的困难问题，引进更多企业在我市设立扶贫车间，吸纳贫困群众就业。要创新劳务就业渠道，支持鼓励本地企业优先吸纳带动贫困劳务，加大乡村公益性岗位开发力度，探索创新网上劳务培训、线上劳务招聘等方式，全方位创造就业条件。要统筹使用好就业补助资金，鼓励企业、合作社、扶贫车间、建筑工地、“五小”产业吸纳贫困劳动力，对符合政策条件的企业及时落实政策补贴，确保贫困群众多岗位就业。</w:t>
      </w:r>
      <w:r>
        <w:rPr>
          <w:rFonts w:ascii="楷体" w:eastAsia="楷体" w:hAnsi="楷体" w:cs="楷体" w:hint="eastAsia"/>
          <w:sz w:val="32"/>
          <w:szCs w:val="32"/>
        </w:rPr>
        <w:t>二要解决农业生产和农产品积压难题。</w:t>
      </w:r>
      <w:r>
        <w:rPr>
          <w:rFonts w:ascii="仿宋" w:eastAsia="仿宋" w:hAnsi="仿宋" w:cs="仿宋" w:hint="eastAsia"/>
          <w:sz w:val="32"/>
          <w:szCs w:val="32"/>
        </w:rPr>
        <w:t>要加强农产品产销对接，组织各级扶贫产业产销协会、流通企业、电商平台充分应用线上对接市场，确保蔬菜、果品、肉蛋奶等农产品运得出、能销售。要落实国扶办等</w:t>
      </w:r>
      <w:r>
        <w:rPr>
          <w:rFonts w:ascii="仿宋" w:eastAsia="仿宋" w:hAnsi="仿宋" w:cs="仿宋" w:hint="eastAsia"/>
          <w:sz w:val="32"/>
          <w:szCs w:val="32"/>
        </w:rPr>
        <w:t>x</w:t>
      </w:r>
      <w:r>
        <w:rPr>
          <w:rFonts w:ascii="仿宋" w:eastAsia="仿宋" w:hAnsi="仿宋" w:cs="仿宋" w:hint="eastAsia"/>
          <w:sz w:val="32"/>
          <w:szCs w:val="32"/>
        </w:rPr>
        <w:t>部门关于开展消费扶贫行动的《通知》精神，推进农产品和服务定向直供直销，积极开展农产品对接促销活动，扩大农产品销售规模。要有序恢复农产品交易市场，动员社会力量采取“以购代捐”“以买代帮”等方式，采购贫困地区农产品和服务，帮助贫困人口增收。</w:t>
      </w:r>
      <w:r>
        <w:rPr>
          <w:rFonts w:ascii="楷体" w:eastAsia="楷体" w:hAnsi="楷体" w:cs="楷体" w:hint="eastAsia"/>
          <w:sz w:val="32"/>
          <w:szCs w:val="32"/>
        </w:rPr>
        <w:t>三要加快扶贫项目开工复工。</w:t>
      </w:r>
      <w:r>
        <w:rPr>
          <w:rFonts w:ascii="仿宋" w:eastAsia="仿宋" w:hAnsi="仿宋" w:cs="仿宋" w:hint="eastAsia"/>
          <w:sz w:val="32"/>
          <w:szCs w:val="32"/>
        </w:rPr>
        <w:t>要加快国家和省、市重点项目的前期工作和在建项目的复建工作，积极谋划一批新的项目，既能补短板，又可为贫困劳动力就近务工提供岗位、创造条件。要尽快做好列入计划的村组道路、安全饮水工程、“两类学校”、农产品收储等扶贫重点项目前期工作，争取尽快开工。要坚持特事特办、简化程序，灵活采用网上招投标、开通绿色审批通道、邀请招标等多种方式，提早完成项目审批、招投标等前期工作。</w:t>
      </w:r>
      <w:r>
        <w:rPr>
          <w:rFonts w:ascii="楷体" w:eastAsia="楷体" w:hAnsi="楷体" w:cs="楷体" w:hint="eastAsia"/>
          <w:sz w:val="32"/>
          <w:szCs w:val="32"/>
        </w:rPr>
        <w:t>四要调整优化资金使用。</w:t>
      </w:r>
      <w:r>
        <w:rPr>
          <w:rFonts w:ascii="仿宋" w:eastAsia="仿宋" w:hAnsi="仿宋" w:cs="仿宋" w:hint="eastAsia"/>
          <w:sz w:val="32"/>
          <w:szCs w:val="32"/>
        </w:rPr>
        <w:t>扶贫、财政部门和各县区要针对疫情影响，科学合理配置资金，明确相关扶贫资金保障支持重点和投向及负面清单，把钱花好、花在刀刃上。金融机构要向贫困地区延伸服务，实施好特色产业贷款工程和农产品收购贷款工程，加大对扶贫龙头企业、合作社的金融贷款和贴息支持力度，不能随意盲目抽贷断贷压贷。</w:t>
      </w:r>
    </w:p>
    <w:p>
      <w:pPr>
        <w:jc w:val="center"/>
        <w:rPr>
          <w:rFonts w:ascii="方正小标宋简体" w:eastAsia="方正小标宋简体"/>
          <w:sz w:val="32"/>
          <w:szCs w:val="32"/>
        </w:rPr>
      </w:pPr>
      <w:r>
        <w:rPr>
          <w:rFonts w:ascii="黑体" w:eastAsia="黑体" w:hAnsi="黑体" w:cs="黑体" w:hint="eastAsia"/>
          <w:sz w:val="32"/>
          <w:szCs w:val="32"/>
        </w:rPr>
        <w:t>五、强化组织保障，确保脱贫攻坚战圆满收官。</w:t>
      </w:r>
      <w:r>
        <w:rPr>
          <w:rFonts w:ascii="仿宋" w:eastAsia="仿宋" w:hAnsi="仿宋" w:cs="仿宋" w:hint="eastAsia"/>
          <w:sz w:val="32"/>
          <w:szCs w:val="32"/>
        </w:rPr>
        <w:t>脱贫攻坚收官之年，更要强化责任改进作风抓落实。</w:t>
      </w:r>
      <w:r>
        <w:rPr>
          <w:rFonts w:ascii="楷体" w:eastAsia="楷体" w:hAnsi="楷体" w:cs="楷体" w:hint="eastAsia"/>
          <w:sz w:val="32"/>
          <w:szCs w:val="32"/>
        </w:rPr>
        <w:t>一要狠抓责任落实。</w:t>
      </w:r>
      <w:r>
        <w:rPr>
          <w:rFonts w:ascii="仿宋" w:eastAsia="仿宋" w:hAnsi="仿宋" w:cs="仿宋" w:hint="eastAsia"/>
          <w:sz w:val="32"/>
          <w:szCs w:val="32"/>
        </w:rPr>
        <w:t>市、县、乡、村四级要切实把脱贫攻坚全面收官的责任扛起来。担任专责组长的市级领导要牵头抓总，定期调度指挥，及时解决涉及脱贫攻坚的重大问题。县区主要领导要靠前指挥、亲自督战，集中精力抓落实。要坚决落实“四个不摘”要求，纪检、扶贫部门要加强跟踪监测和暗访力度，通过常态化约谈等方式，及时纠正松劲懈怠倾向，绝不能在最后关头“掉链子”、出现闪失。</w:t>
      </w:r>
      <w:r>
        <w:rPr>
          <w:rFonts w:ascii="楷体" w:eastAsia="楷体" w:hAnsi="楷体" w:cs="楷体" w:hint="eastAsia"/>
          <w:sz w:val="32"/>
          <w:szCs w:val="32"/>
        </w:rPr>
        <w:t>二要保持攻坚态势。</w:t>
      </w:r>
      <w:r>
        <w:rPr>
          <w:rFonts w:ascii="仿宋" w:eastAsia="仿宋" w:hAnsi="仿宋" w:cs="仿宋" w:hint="eastAsia"/>
          <w:sz w:val="32"/>
          <w:szCs w:val="32"/>
        </w:rPr>
        <w:t>要综合研判乡镇领导班子履职尽责情况，按照尽锐出战的要求把最优秀的干部派到扶贫一线。要扎实推进抓党建促脱贫攻坚，持续整顿提升软弱涣散基层党组织，打造一支能打硬仗、能打胜仗的村干部队伍。要加强驻村帮扶干部管理，落实归口管理单位牵头职责，保持队伍基本稳定。各级扶贫干部要发扬连续作战的优良作风，咬紧牙关、攻坚克难，为夺取脱贫攻坚战全面胜利再立新功。</w:t>
      </w:r>
      <w:r>
        <w:rPr>
          <w:rFonts w:ascii="楷体" w:eastAsia="楷体" w:hAnsi="楷体" w:cs="楷体" w:hint="eastAsia"/>
          <w:sz w:val="32"/>
          <w:szCs w:val="32"/>
        </w:rPr>
        <w:t>三要强化作风整治。</w:t>
      </w:r>
      <w:r>
        <w:rPr>
          <w:rFonts w:ascii="仿宋" w:eastAsia="仿宋" w:hAnsi="仿宋" w:cs="仿宋" w:hint="eastAsia"/>
          <w:sz w:val="32"/>
          <w:szCs w:val="32"/>
        </w:rPr>
        <w:t>继续深化扶贫领域腐败和作风问题专项治理，严肃查处形式主义、官僚主义问题，着力解决频繁填表报数、多头重复考核督查、</w:t>
      </w:r>
      <w:r>
        <w:rPr>
          <w:rFonts w:ascii="仿宋" w:eastAsia="仿宋" w:hAnsi="仿宋" w:cs="仿宋" w:hint="eastAsia"/>
          <w:sz w:val="32"/>
          <w:szCs w:val="32"/>
        </w:rPr>
        <w:t>某某</w:t>
      </w:r>
      <w:r>
        <w:rPr>
          <w:rFonts w:ascii="仿宋" w:eastAsia="仿宋" w:hAnsi="仿宋" w:cs="仿宋" w:hint="eastAsia"/>
          <w:sz w:val="32"/>
          <w:szCs w:val="32"/>
        </w:rPr>
        <w:t>会海等突出问题，让基层把更多精力聚焦到抓落实上。要强化脱贫攻坚督查巡查，加强对重点区域、关键环节的常态化督导，及时发现解决问题，督促推进工作落实。</w:t>
      </w:r>
    </w:p>
    <w:p>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ocumentProtection w:edit="readOnly" w:enforcement="1" w:cryptProviderType="rsaFull" w:cryptAlgorithmClass="hash" w:cryptAlgorithmType="typeAny" w:cryptAlgorithmSid="4" w:cryptSpinCount="0" w:hash="sOsyZk7W9G4LxuIjtah1XgWnnRQ=&#10;" w:salt="r0Csr5UmFymnxPOuwI1XDQ==&#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A317B4"/>
    <w:rsid w:val="02A317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jc w:val="center"/>
      <w:outlineLvl w:val="0"/>
    </w:pPr>
    <w:rPr>
      <w:rFonts w:ascii="方正小标宋简体" w:eastAsia="方正小标宋简体" w:hAnsi="方正小标宋简体"/>
      <w:b/>
      <w:bCs/>
      <w:spacing w:val="20"/>
      <w:kern w:val="44"/>
      <w:sz w:val="44"/>
      <w:szCs w:val="44"/>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2021-01-14T07:32:00Z</dcterms:created>
  <dcterms:modified xsi:type="dcterms:W3CDTF">2021-01-14T07:32:44Z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