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right="0"/>
        <w:jc w:val="center"/>
        <w:rPr>
          <w:rFonts w:hint="eastAsia" w:ascii="仿宋" w:hAnsi="仿宋" w:eastAsia="仿宋" w:cs="仿宋"/>
          <w:i w:val="0"/>
          <w:iCs w:val="0"/>
          <w:caps w:val="0"/>
          <w:color w:val="444444"/>
          <w:spacing w:val="0"/>
          <w:sz w:val="32"/>
          <w:szCs w:val="32"/>
        </w:rPr>
      </w:pPr>
      <w:bookmarkStart w:id="0" w:name="_GoBack"/>
      <w:r>
        <w:rPr>
          <w:rFonts w:hint="eastAsia" w:ascii="仿宋" w:hAnsi="仿宋" w:eastAsia="仿宋" w:cs="仿宋"/>
          <w:b/>
          <w:bCs/>
          <w:i w:val="0"/>
          <w:iCs w:val="0"/>
          <w:caps w:val="0"/>
          <w:color w:val="444444"/>
          <w:spacing w:val="0"/>
          <w:sz w:val="32"/>
          <w:szCs w:val="32"/>
          <w:bdr w:val="none" w:color="auto" w:sz="0" w:space="0"/>
          <w:shd w:val="clear" w:fill="FFFFFF"/>
        </w:rPr>
        <w:t>常务副部长在统战部机关党员干部和公职人员违规饮酒问题专项整治工作部署推进会上的讲话</w:t>
      </w:r>
    </w:p>
    <w:bookmarkEnd w:id="0"/>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40"/>
        <w:rPr>
          <w:rFonts w:hint="eastAsia" w:ascii="仿宋" w:hAnsi="仿宋" w:eastAsia="仿宋" w:cs="仿宋"/>
          <w:i w:val="0"/>
          <w:iCs w:val="0"/>
          <w:caps w:val="0"/>
          <w:color w:val="444444"/>
          <w:spacing w:val="0"/>
          <w:sz w:val="32"/>
          <w:szCs w:val="32"/>
        </w:rPr>
      </w:pPr>
      <w:r>
        <w:rPr>
          <w:rFonts w:hint="eastAsia" w:ascii="仿宋" w:hAnsi="仿宋" w:eastAsia="仿宋" w:cs="仿宋"/>
          <w:i w:val="0"/>
          <w:iCs w:val="0"/>
          <w:caps w:val="0"/>
          <w:color w:val="444444"/>
          <w:spacing w:val="0"/>
          <w:sz w:val="32"/>
          <w:szCs w:val="32"/>
          <w:bdr w:val="none" w:color="auto" w:sz="0" w:space="0"/>
          <w:shd w:val="clear" w:fill="FFFFFF"/>
        </w:rPr>
        <w:t>同志们：</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40"/>
        <w:rPr>
          <w:rFonts w:hint="eastAsia" w:ascii="仿宋" w:hAnsi="仿宋" w:eastAsia="仿宋" w:cs="仿宋"/>
          <w:i w:val="0"/>
          <w:iCs w:val="0"/>
          <w:caps w:val="0"/>
          <w:color w:val="444444"/>
          <w:spacing w:val="0"/>
          <w:sz w:val="32"/>
          <w:szCs w:val="32"/>
        </w:rPr>
      </w:pPr>
      <w:r>
        <w:rPr>
          <w:rFonts w:hint="eastAsia" w:ascii="仿宋" w:hAnsi="仿宋" w:eastAsia="仿宋" w:cs="仿宋"/>
          <w:i w:val="0"/>
          <w:iCs w:val="0"/>
          <w:caps w:val="0"/>
          <w:color w:val="444444"/>
          <w:spacing w:val="0"/>
          <w:sz w:val="32"/>
          <w:szCs w:val="32"/>
          <w:bdr w:val="none" w:color="auto" w:sz="0" w:space="0"/>
          <w:shd w:val="clear" w:fill="FFFFFF"/>
        </w:rPr>
        <w:t>近期，中央通报的河南省信阳市、罗山县10名干部在学习教育期间违规吃喝事件，犹如一记重锤，敲响在我们每一位党员干部和公职人员的心间。在全党深入开展贯彻中央八项规定精神学习教育的关键时刻，此类目无法纪、顶风违纪行为，性质恶劣，影响极坏，严重损害了党在人民群众心中的形象，破坏了党风政风。我们市委统战部机关，作为党联系党外人士的桥梁和纽带，更应从这一事件中深刻汲取教训，以案为鉴，坚决整治违规饮酒等不良风气，打造一支风清气正、纪律严明的干部队伍，以良好的作风推动统战事业高质量发展。下面，我讲几点意见。</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40"/>
        <w:rPr>
          <w:rFonts w:hint="eastAsia" w:ascii="仿宋" w:hAnsi="仿宋" w:eastAsia="仿宋" w:cs="仿宋"/>
          <w:i w:val="0"/>
          <w:iCs w:val="0"/>
          <w:caps w:val="0"/>
          <w:color w:val="444444"/>
          <w:spacing w:val="0"/>
          <w:sz w:val="32"/>
          <w:szCs w:val="32"/>
        </w:rPr>
      </w:pPr>
      <w:r>
        <w:rPr>
          <w:rFonts w:hint="eastAsia" w:ascii="仿宋" w:hAnsi="仿宋" w:eastAsia="仿宋" w:cs="仿宋"/>
          <w:i w:val="0"/>
          <w:iCs w:val="0"/>
          <w:caps w:val="0"/>
          <w:color w:val="444444"/>
          <w:spacing w:val="0"/>
          <w:sz w:val="32"/>
          <w:szCs w:val="32"/>
          <w:bdr w:val="none" w:color="auto" w:sz="0" w:space="0"/>
          <w:shd w:val="clear" w:fill="FFFFFF"/>
        </w:rPr>
        <w:t>一、以案为鉴，深刻反思违规饮酒问题的严重危害</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40"/>
        <w:rPr>
          <w:rFonts w:hint="eastAsia" w:ascii="仿宋" w:hAnsi="仿宋" w:eastAsia="仿宋" w:cs="仿宋"/>
          <w:i w:val="0"/>
          <w:iCs w:val="0"/>
          <w:caps w:val="0"/>
          <w:color w:val="444444"/>
          <w:spacing w:val="0"/>
          <w:sz w:val="32"/>
          <w:szCs w:val="32"/>
        </w:rPr>
      </w:pPr>
      <w:r>
        <w:rPr>
          <w:rFonts w:hint="eastAsia" w:ascii="仿宋" w:hAnsi="仿宋" w:eastAsia="仿宋" w:cs="仿宋"/>
          <w:i w:val="0"/>
          <w:iCs w:val="0"/>
          <w:caps w:val="0"/>
          <w:color w:val="444444"/>
          <w:spacing w:val="0"/>
          <w:sz w:val="32"/>
          <w:szCs w:val="32"/>
          <w:bdr w:val="none" w:color="auto" w:sz="0" w:space="0"/>
          <w:shd w:val="clear" w:fill="FFFFFF"/>
        </w:rPr>
        <w:t>痛定思痛，当务之急是深刻反思违规饮酒问题带来的严重危害。这不仅关乎党员干部个人的作风形象，更影响着党和政府在群众心中的公信力，侵蚀着党的执政根基。我们必须保持清醒头脑，从政治高度、纪律层面、社会影响等多维度，深入剖析违规饮酒行为的恶劣本质。</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40"/>
        <w:rPr>
          <w:rFonts w:hint="eastAsia" w:ascii="仿宋" w:hAnsi="仿宋" w:eastAsia="仿宋" w:cs="仿宋"/>
          <w:i w:val="0"/>
          <w:iCs w:val="0"/>
          <w:caps w:val="0"/>
          <w:color w:val="444444"/>
          <w:spacing w:val="0"/>
          <w:sz w:val="32"/>
          <w:szCs w:val="32"/>
        </w:rPr>
      </w:pPr>
      <w:r>
        <w:rPr>
          <w:rFonts w:hint="eastAsia" w:ascii="仿宋" w:hAnsi="仿宋" w:eastAsia="仿宋" w:cs="仿宋"/>
          <w:i w:val="0"/>
          <w:iCs w:val="0"/>
          <w:caps w:val="0"/>
          <w:color w:val="444444"/>
          <w:spacing w:val="0"/>
          <w:sz w:val="32"/>
          <w:szCs w:val="32"/>
          <w:bdr w:val="none" w:color="auto" w:sz="0" w:space="0"/>
          <w:shd w:val="clear" w:fill="FFFFFF"/>
        </w:rPr>
        <w:t>（一）违规饮酒挑战政治纪律权威。党的政治纪律是各级党组织和全体党员在政治方向、政治立场、政治言论、政治行为方面必须遵守的规矩，是维护党的团结统一的根本保证。违规饮酒看似是个人生活小节，实则触碰了政治纪律的红线。在开展学习教育期间，相关干部置党中央三令五申于不顾，公然违规吃喝饮酒，这是对党中央权威和集中统一领导的漠视，严重干扰了学习教育的正常推进，破坏了党内政治生态。我们要深刻认识到，遵守政治纪律是党员干部的基本政治素养，任何时候都不能有丝毫懈怠。全体党员干部必须时刻保持政治敏锐性，坚决贯彻党中央各项决策部署，将政治纪律和政治规矩挺在前面，确保政令畅通、令行禁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40"/>
        <w:rPr>
          <w:rFonts w:hint="eastAsia" w:ascii="仿宋" w:hAnsi="仿宋" w:eastAsia="仿宋" w:cs="仿宋"/>
          <w:i w:val="0"/>
          <w:iCs w:val="0"/>
          <w:caps w:val="0"/>
          <w:color w:val="444444"/>
          <w:spacing w:val="0"/>
          <w:sz w:val="32"/>
          <w:szCs w:val="32"/>
        </w:rPr>
      </w:pPr>
      <w:r>
        <w:rPr>
          <w:rFonts w:hint="eastAsia" w:ascii="仿宋" w:hAnsi="仿宋" w:eastAsia="仿宋" w:cs="仿宋"/>
          <w:i w:val="0"/>
          <w:iCs w:val="0"/>
          <w:caps w:val="0"/>
          <w:color w:val="444444"/>
          <w:spacing w:val="0"/>
          <w:sz w:val="32"/>
          <w:szCs w:val="32"/>
          <w:bdr w:val="none" w:color="auto" w:sz="0" w:space="0"/>
          <w:shd w:val="clear" w:fill="FFFFFF"/>
        </w:rPr>
        <w:t>（二）违规饮酒破坏党纪政纪严肃性。党纪政纪是规范党员干部行为的准则，具有权威性和严肃性。违规饮酒行为违反了中央八项规定精神，与廉洁从政的要求背道而驰。这种行为若不加以遏制，容易滋生享乐主义、奢靡之风，进而引发贪污腐败等严重问题。它侵蚀着党的肌体，削弱了党的凝聚力和战斗力。我们要清醒地认识到，党纪政纪是带电的高压线，任何违反纪律的行为都必将受到严肃惩处。市委统战部机关全体干部要自觉遵守党纪政纪，严格执行各项规章制度，做到心有所畏、言有所戒、行有所止，维护党纪政纪的严肃性和权威性。</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40"/>
        <w:rPr>
          <w:rFonts w:hint="eastAsia" w:ascii="仿宋" w:hAnsi="仿宋" w:eastAsia="仿宋" w:cs="仿宋"/>
          <w:i w:val="0"/>
          <w:iCs w:val="0"/>
          <w:caps w:val="0"/>
          <w:color w:val="444444"/>
          <w:spacing w:val="0"/>
          <w:sz w:val="32"/>
          <w:szCs w:val="32"/>
        </w:rPr>
      </w:pPr>
      <w:r>
        <w:rPr>
          <w:rFonts w:hint="eastAsia" w:ascii="仿宋" w:hAnsi="仿宋" w:eastAsia="仿宋" w:cs="仿宋"/>
          <w:i w:val="0"/>
          <w:iCs w:val="0"/>
          <w:caps w:val="0"/>
          <w:color w:val="444444"/>
          <w:spacing w:val="0"/>
          <w:sz w:val="32"/>
          <w:szCs w:val="32"/>
          <w:bdr w:val="none" w:color="auto" w:sz="0" w:space="0"/>
          <w:shd w:val="clear" w:fill="FFFFFF"/>
        </w:rPr>
        <w:t>（三）违规饮酒损害党和政府形象。党和政府的形象关系到人心向背，关系到事业兴衰。党员干部作为党和政府的代表，一言一行都备受社会关注。违规饮酒行为极易引发群众的不满和质疑，使群众对党和政府的信任度降低。在当前信息传播迅速的时代，此类负面事件一旦曝光，会在短时间内造成广泛的不良影响，损害党和政府长期以来在群众中树立的良好形象。我们要牢记自己的身份和使命，时刻以高标准严格要求自己，自觉维护党和政府的形象。要以实际行动践行党的宗旨，全心全意为人民服务，赢得群众的信任和支持，为党和政府事业发展营造良好的社会氛围。</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40"/>
        <w:rPr>
          <w:rFonts w:hint="eastAsia" w:ascii="仿宋" w:hAnsi="仿宋" w:eastAsia="仿宋" w:cs="仿宋"/>
          <w:i w:val="0"/>
          <w:iCs w:val="0"/>
          <w:caps w:val="0"/>
          <w:color w:val="444444"/>
          <w:spacing w:val="0"/>
          <w:sz w:val="32"/>
          <w:szCs w:val="32"/>
        </w:rPr>
      </w:pPr>
      <w:r>
        <w:rPr>
          <w:rFonts w:hint="eastAsia" w:ascii="仿宋" w:hAnsi="仿宋" w:eastAsia="仿宋" w:cs="仿宋"/>
          <w:i w:val="0"/>
          <w:iCs w:val="0"/>
          <w:caps w:val="0"/>
          <w:color w:val="444444"/>
          <w:spacing w:val="0"/>
          <w:sz w:val="32"/>
          <w:szCs w:val="32"/>
          <w:bdr w:val="none" w:color="auto" w:sz="0" w:space="0"/>
          <w:shd w:val="clear" w:fill="FFFFFF"/>
        </w:rPr>
        <w:t>二、加强教育，筑牢抵制违规饮酒的思想防线</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40"/>
        <w:rPr>
          <w:rFonts w:hint="eastAsia" w:ascii="仿宋" w:hAnsi="仿宋" w:eastAsia="仿宋" w:cs="仿宋"/>
          <w:i w:val="0"/>
          <w:iCs w:val="0"/>
          <w:caps w:val="0"/>
          <w:color w:val="444444"/>
          <w:spacing w:val="0"/>
          <w:sz w:val="32"/>
          <w:szCs w:val="32"/>
        </w:rPr>
      </w:pPr>
      <w:r>
        <w:rPr>
          <w:rFonts w:hint="eastAsia" w:ascii="仿宋" w:hAnsi="仿宋" w:eastAsia="仿宋" w:cs="仿宋"/>
          <w:i w:val="0"/>
          <w:iCs w:val="0"/>
          <w:caps w:val="0"/>
          <w:color w:val="444444"/>
          <w:spacing w:val="0"/>
          <w:sz w:val="32"/>
          <w:szCs w:val="32"/>
          <w:bdr w:val="none" w:color="auto" w:sz="0" w:space="0"/>
          <w:shd w:val="clear" w:fill="FFFFFF"/>
        </w:rPr>
        <w:t>思想是行动的先导，只有从思想根源上解决问题，才能真正筑牢抵制违规饮酒的坚固防线。我们要通过深入开展思想政治教育、纪律教育、警示教育等，引导党员干部和公职人员树立正确的价值观、权力观、政绩观，增强纪律意识和规矩意识，自觉抵制违规饮酒等不良行为。</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40"/>
        <w:rPr>
          <w:rFonts w:hint="eastAsia" w:ascii="仿宋" w:hAnsi="仿宋" w:eastAsia="仿宋" w:cs="仿宋"/>
          <w:i w:val="0"/>
          <w:iCs w:val="0"/>
          <w:caps w:val="0"/>
          <w:color w:val="444444"/>
          <w:spacing w:val="0"/>
          <w:sz w:val="32"/>
          <w:szCs w:val="32"/>
        </w:rPr>
      </w:pPr>
      <w:r>
        <w:rPr>
          <w:rFonts w:hint="eastAsia" w:ascii="仿宋" w:hAnsi="仿宋" w:eastAsia="仿宋" w:cs="仿宋"/>
          <w:i w:val="0"/>
          <w:iCs w:val="0"/>
          <w:caps w:val="0"/>
          <w:color w:val="444444"/>
          <w:spacing w:val="0"/>
          <w:sz w:val="32"/>
          <w:szCs w:val="32"/>
          <w:bdr w:val="none" w:color="auto" w:sz="0" w:space="0"/>
          <w:shd w:val="clear" w:fill="FFFFFF"/>
        </w:rPr>
        <w:t>（一）强化思想政治教育，坚定理想信念。理想信念是共产党人精神上的“钙”，没有理想信念，精神上就会“缺钙”，就会得“软骨病”。我们要把思想政治教育摆在首位，深入学习习近平新时代中国特色社会主义思想，学习习近平总书记关于加强党的作风建设的重要论述，深刻领会其精神实质和丰富内涵，不断提高政治判断力、政治领悟力、政治执行力。通过加强思想政治教育，引导党员干部坚定对马克思主义的信仰，对中国特色社会主义的信念，对实现中华民族伟大复兴中国梦的信心，始终保持对党忠诚，在思想上、政治上、行动上同以习近平同志为核心的党中央保持高度一致。让坚定的理想信念成为党员干部抵制违规饮酒等不良行为的强大精神动力。</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40"/>
        <w:rPr>
          <w:rFonts w:hint="eastAsia" w:ascii="仿宋" w:hAnsi="仿宋" w:eastAsia="仿宋" w:cs="仿宋"/>
          <w:i w:val="0"/>
          <w:iCs w:val="0"/>
          <w:caps w:val="0"/>
          <w:color w:val="444444"/>
          <w:spacing w:val="0"/>
          <w:sz w:val="32"/>
          <w:szCs w:val="32"/>
        </w:rPr>
      </w:pPr>
      <w:r>
        <w:rPr>
          <w:rFonts w:hint="eastAsia" w:ascii="仿宋" w:hAnsi="仿宋" w:eastAsia="仿宋" w:cs="仿宋"/>
          <w:i w:val="0"/>
          <w:iCs w:val="0"/>
          <w:caps w:val="0"/>
          <w:color w:val="444444"/>
          <w:spacing w:val="0"/>
          <w:sz w:val="32"/>
          <w:szCs w:val="32"/>
          <w:bdr w:val="none" w:color="auto" w:sz="0" w:space="0"/>
          <w:shd w:val="clear" w:fill="FFFFFF"/>
        </w:rPr>
        <w:t>（二）开展纪律教育，增强纪律意识。纪律意识是党员干部的基本素养。我们要通过组织专题学习、集中培训、知识测试等多种形式，深入开展纪律教育，让党员干部全面了解党的各项纪律规定，特别是中央八项规定精神及其实施细则。要重点学习关于禁止违规饮酒的相关规定，使每一位干部都清楚知道哪些行为是违规的，违规后将受到怎样的惩处。通过常态化的纪律教育，让纪律规定入脑入心，使党员干部自觉养成遵守纪律的习惯，形成纪律自觉。同时，要加强对纪律执行情况的监督检查，对违反纪律的行为及时纠正、严肃处理，维护纪律的刚性约束。</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40"/>
        <w:rPr>
          <w:rFonts w:hint="eastAsia" w:ascii="仿宋" w:hAnsi="仿宋" w:eastAsia="仿宋" w:cs="仿宋"/>
          <w:i w:val="0"/>
          <w:iCs w:val="0"/>
          <w:caps w:val="0"/>
          <w:color w:val="444444"/>
          <w:spacing w:val="0"/>
          <w:sz w:val="32"/>
          <w:szCs w:val="32"/>
        </w:rPr>
      </w:pPr>
      <w:r>
        <w:rPr>
          <w:rFonts w:hint="eastAsia" w:ascii="仿宋" w:hAnsi="仿宋" w:eastAsia="仿宋" w:cs="仿宋"/>
          <w:i w:val="0"/>
          <w:iCs w:val="0"/>
          <w:caps w:val="0"/>
          <w:color w:val="444444"/>
          <w:spacing w:val="0"/>
          <w:sz w:val="32"/>
          <w:szCs w:val="32"/>
          <w:bdr w:val="none" w:color="auto" w:sz="0" w:space="0"/>
          <w:shd w:val="clear" w:fill="FFFFFF"/>
        </w:rPr>
        <w:t>（三）深化警示教育，做到警钟长鸣。以身边事教育身边人是最有效的警示教育方式。我们要充分利用中央通报的违规饮酒典型案例，以及本地本部门查处的相关案例，深入开展警示教育。通过召开警示教育大会、观看警示教育片、组织案例剖析讨论等形式，让党员干部深刻认识到违规饮酒的严重后果，从中吸取教训，引以为戒。要引导干部举一反三，对照自身进行反思，查找在遵守纪律方面存在的问题和不足，及时加以整改。同时，要建立健全警示教育长效机制，定期开展警示教育活动，做到警钟长鸣，使党员干部时刻保持警醒，自觉抵制违规饮酒等不良行为的诱惑。</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40"/>
        <w:rPr>
          <w:rFonts w:hint="eastAsia" w:ascii="仿宋" w:hAnsi="仿宋" w:eastAsia="仿宋" w:cs="仿宋"/>
          <w:i w:val="0"/>
          <w:iCs w:val="0"/>
          <w:caps w:val="0"/>
          <w:color w:val="444444"/>
          <w:spacing w:val="0"/>
          <w:sz w:val="32"/>
          <w:szCs w:val="32"/>
        </w:rPr>
      </w:pPr>
      <w:r>
        <w:rPr>
          <w:rFonts w:hint="eastAsia" w:ascii="仿宋" w:hAnsi="仿宋" w:eastAsia="仿宋" w:cs="仿宋"/>
          <w:i w:val="0"/>
          <w:iCs w:val="0"/>
          <w:caps w:val="0"/>
          <w:color w:val="444444"/>
          <w:spacing w:val="0"/>
          <w:sz w:val="32"/>
          <w:szCs w:val="32"/>
          <w:bdr w:val="none" w:color="auto" w:sz="0" w:space="0"/>
          <w:shd w:val="clear" w:fill="FFFFFF"/>
        </w:rPr>
        <w:t>（四）弘扬优良作风，营造良好氛围。优良的作风是抵制不良风气的有力武器。我们要大力弘扬党的优良传统和作风，倡导艰苦奋斗、勤俭节约、廉洁奉公的价值观。要加强机关文化建设，通过开展主题党日活动、廉政文化活动等，营造风清气正的机关氛围。党员领导干部要以身作则，带头弘扬优良作风，发挥示范引领作用。要加强对干部日常行为的管理和监督，及时发现和纠正干部队伍中存在的不良倾向，对作风优良的干部要予以表彰和奖励，树立正确的导向，让优良作风在市委统战部机关蔚然成风，为抵制违规饮酒等不良行为创造良好的环境。</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40"/>
        <w:rPr>
          <w:rFonts w:hint="eastAsia" w:ascii="仿宋" w:hAnsi="仿宋" w:eastAsia="仿宋" w:cs="仿宋"/>
          <w:i w:val="0"/>
          <w:iCs w:val="0"/>
          <w:caps w:val="0"/>
          <w:color w:val="444444"/>
          <w:spacing w:val="0"/>
          <w:sz w:val="32"/>
          <w:szCs w:val="32"/>
        </w:rPr>
      </w:pPr>
      <w:r>
        <w:rPr>
          <w:rFonts w:hint="eastAsia" w:ascii="仿宋" w:hAnsi="仿宋" w:eastAsia="仿宋" w:cs="仿宋"/>
          <w:i w:val="0"/>
          <w:iCs w:val="0"/>
          <w:caps w:val="0"/>
          <w:color w:val="444444"/>
          <w:spacing w:val="0"/>
          <w:sz w:val="32"/>
          <w:szCs w:val="32"/>
          <w:bdr w:val="none" w:color="auto" w:sz="0" w:space="0"/>
          <w:shd w:val="clear" w:fill="FFFFFF"/>
        </w:rPr>
        <w:t>三、细化措施，扎实推进违规饮酒问题整治工作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40"/>
        <w:rPr>
          <w:rFonts w:hint="eastAsia" w:ascii="仿宋" w:hAnsi="仿宋" w:eastAsia="仿宋" w:cs="仿宋"/>
          <w:i w:val="0"/>
          <w:iCs w:val="0"/>
          <w:caps w:val="0"/>
          <w:color w:val="444444"/>
          <w:spacing w:val="0"/>
          <w:sz w:val="32"/>
          <w:szCs w:val="32"/>
        </w:rPr>
      </w:pPr>
      <w:r>
        <w:rPr>
          <w:rFonts w:hint="eastAsia" w:ascii="仿宋" w:hAnsi="仿宋" w:eastAsia="仿宋" w:cs="仿宋"/>
          <w:i w:val="0"/>
          <w:iCs w:val="0"/>
          <w:caps w:val="0"/>
          <w:color w:val="444444"/>
          <w:spacing w:val="0"/>
          <w:sz w:val="32"/>
          <w:szCs w:val="32"/>
          <w:bdr w:val="none" w:color="auto" w:sz="0" w:space="0"/>
          <w:shd w:val="clear" w:fill="FFFFFF"/>
        </w:rPr>
        <w:t>整治违规饮酒问题，关键在于落实具体措施，做到有的放矢、精准发力。我们要从制度建设、监督检查、问题整改等方面入手，制定详细的整治方案，明确责任分工，确保整治工作取得实效。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40"/>
        <w:rPr>
          <w:rFonts w:hint="eastAsia" w:ascii="仿宋" w:hAnsi="仿宋" w:eastAsia="仿宋" w:cs="仿宋"/>
          <w:i w:val="0"/>
          <w:iCs w:val="0"/>
          <w:caps w:val="0"/>
          <w:color w:val="444444"/>
          <w:spacing w:val="0"/>
          <w:sz w:val="32"/>
          <w:szCs w:val="32"/>
        </w:rPr>
      </w:pPr>
      <w:r>
        <w:rPr>
          <w:rFonts w:hint="eastAsia" w:ascii="仿宋" w:hAnsi="仿宋" w:eastAsia="仿宋" w:cs="仿宋"/>
          <w:i w:val="0"/>
          <w:iCs w:val="0"/>
          <w:caps w:val="0"/>
          <w:color w:val="444444"/>
          <w:spacing w:val="0"/>
          <w:sz w:val="32"/>
          <w:szCs w:val="32"/>
          <w:bdr w:val="none" w:color="auto" w:sz="0" w:space="0"/>
          <w:shd w:val="clear" w:fill="FFFFFF"/>
        </w:rPr>
        <w:t>（一）完善制度规定，扎紧制度笼子。制度是规范行为的重要保障。我们要对现有关于禁止违规饮酒的制度规定进行全面梳理，结合工作实际和新形势新要求，进一步完善制度体系。要明确违规饮酒的界定标准、适用范围、处罚措施等，使制度规定更加细化、具体，具有可操作性。同时，要建立健全制度执行的监督机制和问责机制，确保制度能够得到有效执行。对违反制度规定的行为，要严肃追究相关人员的责任，绝不姑息迁就。通过完善制度规定，扎紧制度笼子，让党员干部和公职人员不敢违规饮酒、不能违规饮酒、不想违规饮酒。</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40"/>
        <w:rPr>
          <w:rFonts w:hint="eastAsia" w:ascii="仿宋" w:hAnsi="仿宋" w:eastAsia="仿宋" w:cs="仿宋"/>
          <w:i w:val="0"/>
          <w:iCs w:val="0"/>
          <w:caps w:val="0"/>
          <w:color w:val="444444"/>
          <w:spacing w:val="0"/>
          <w:sz w:val="32"/>
          <w:szCs w:val="32"/>
        </w:rPr>
      </w:pPr>
      <w:r>
        <w:rPr>
          <w:rFonts w:hint="eastAsia" w:ascii="仿宋" w:hAnsi="仿宋" w:eastAsia="仿宋" w:cs="仿宋"/>
          <w:i w:val="0"/>
          <w:iCs w:val="0"/>
          <w:caps w:val="0"/>
          <w:color w:val="444444"/>
          <w:spacing w:val="0"/>
          <w:sz w:val="32"/>
          <w:szCs w:val="32"/>
          <w:bdr w:val="none" w:color="auto" w:sz="0" w:space="0"/>
          <w:shd w:val="clear" w:fill="FFFFFF"/>
        </w:rPr>
        <w:t>（二）加强监督检查，形成有效震慑。监督检查是发现问题、推动整改的重要手段。我们要建立常态化的监督检查机制，采取定期检查与不定期抽查相结合、明察与暗访相结合、专项检查与综合检查相结合等方式，加强对党员干部和公职人员饮酒情况的监督检查。要拓宽监督渠道，充分发挥群众监督、媒体监督的作用，鼓励群众对违规饮酒行为进行举报。对发现的违规饮酒问题线索，要及时进行核实处理，做到发现一起、查处一起、通报一起，形成有力震慑。同时，要加强对监督检查人员的培训和管理，提高监督检查的能力和水平，确保监督检查工作的公正性和有效性。</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40"/>
        <w:rPr>
          <w:rFonts w:hint="eastAsia" w:ascii="仿宋" w:hAnsi="仿宋" w:eastAsia="仿宋" w:cs="仿宋"/>
          <w:i w:val="0"/>
          <w:iCs w:val="0"/>
          <w:caps w:val="0"/>
          <w:color w:val="444444"/>
          <w:spacing w:val="0"/>
          <w:sz w:val="32"/>
          <w:szCs w:val="32"/>
        </w:rPr>
      </w:pPr>
      <w:r>
        <w:rPr>
          <w:rFonts w:hint="eastAsia" w:ascii="仿宋" w:hAnsi="仿宋" w:eastAsia="仿宋" w:cs="仿宋"/>
          <w:i w:val="0"/>
          <w:iCs w:val="0"/>
          <w:caps w:val="0"/>
          <w:color w:val="444444"/>
          <w:spacing w:val="0"/>
          <w:sz w:val="32"/>
          <w:szCs w:val="32"/>
          <w:bdr w:val="none" w:color="auto" w:sz="0" w:space="0"/>
          <w:shd w:val="clear" w:fill="FFFFFF"/>
        </w:rPr>
        <w:t>（三）强化问题整改，确保整改到位。问题整改是整治工作的关键环节。我们要对在监督检查中发现的违规饮酒问题，建立问题台账，明确整改责任人、整改措施和整改期限，实行销号管理。对能够立即整改的问题，要即知即改、立行立改；对需要一定时间整改的问题，要制定详细的整改计划，持续跟踪推进，确保按时整改到位。在整改过程中，要注重举一反三，深入分析问题产生的原因，查找制度漏洞和管理薄弱环节，采取针对性措施加以完善，防止类似问题再次发生。同时，要加强对整改情况的监督检查和评估验收，对整改不力、虚假整改的，要严肃追究相关人员的责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40"/>
        <w:rPr>
          <w:rFonts w:hint="eastAsia" w:ascii="仿宋" w:hAnsi="仿宋" w:eastAsia="仿宋" w:cs="仿宋"/>
          <w:i w:val="0"/>
          <w:iCs w:val="0"/>
          <w:caps w:val="0"/>
          <w:color w:val="444444"/>
          <w:spacing w:val="0"/>
          <w:sz w:val="32"/>
          <w:szCs w:val="32"/>
        </w:rPr>
      </w:pPr>
      <w:r>
        <w:rPr>
          <w:rFonts w:hint="eastAsia" w:ascii="仿宋" w:hAnsi="仿宋" w:eastAsia="仿宋" w:cs="仿宋"/>
          <w:i w:val="0"/>
          <w:iCs w:val="0"/>
          <w:caps w:val="0"/>
          <w:color w:val="444444"/>
          <w:spacing w:val="0"/>
          <w:sz w:val="32"/>
          <w:szCs w:val="32"/>
          <w:bdr w:val="none" w:color="auto" w:sz="0" w:space="0"/>
          <w:shd w:val="clear" w:fill="FFFFFF"/>
        </w:rPr>
        <w:t>（四）建立长效机制，巩固整治成果。整治违规饮酒问题是一项长期任务，必须建立长效机制，巩固整治成果。我们要在总结整治工作经验的基础上，针对存在的问题和薄弱环节，进一步完善工作机制。要加强对党员干部和公职人员的日常教育管理，建立健全廉政风险防控机制，及时发现和化解潜在的廉政风险。要加强与纪检监察机关、组织人事部门等的沟通协作，形成工作合力，共同推进违规饮酒问题整治工作。同时，要将整治工作纳入党风廉政建设责任制考核内容，强化考核结果运用，推动整治工作常态化、制度化、规范化。</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40"/>
        <w:rPr>
          <w:rFonts w:hint="eastAsia" w:ascii="仿宋" w:hAnsi="仿宋" w:eastAsia="仿宋" w:cs="仿宋"/>
          <w:i w:val="0"/>
          <w:iCs w:val="0"/>
          <w:caps w:val="0"/>
          <w:color w:val="444444"/>
          <w:spacing w:val="0"/>
          <w:sz w:val="32"/>
          <w:szCs w:val="32"/>
        </w:rPr>
      </w:pPr>
      <w:r>
        <w:rPr>
          <w:rFonts w:hint="eastAsia" w:ascii="仿宋" w:hAnsi="仿宋" w:eastAsia="仿宋" w:cs="仿宋"/>
          <w:i w:val="0"/>
          <w:iCs w:val="0"/>
          <w:caps w:val="0"/>
          <w:color w:val="444444"/>
          <w:spacing w:val="0"/>
          <w:sz w:val="32"/>
          <w:szCs w:val="32"/>
          <w:bdr w:val="none" w:color="auto" w:sz="0" w:space="0"/>
          <w:shd w:val="clear" w:fill="FFFFFF"/>
        </w:rPr>
        <w:t>（五）加强宣传引导，营造良好舆论氛围。宣传引导在整治工作中起着重要作用。我们要充分利用各种媒体平台，加强对整治违规饮酒问题的宣传报道，及时宣传整治工作的进展情况、取得的成效以及典型经验做法，营造良好的舆论氛围。要加强对党员干部和公职人员的正面引导，宣传遵守纪律规定、弘扬优良作风的先进典型，发挥示范引领作用。同时，要加强对社会公众的宣传教育，引导广大群众积极参与监督，形成全社会共同抵制违规饮酒等不良行为的良好局面。</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40"/>
        <w:rPr>
          <w:rFonts w:hint="eastAsia" w:ascii="仿宋" w:hAnsi="仿宋" w:eastAsia="仿宋" w:cs="仿宋"/>
          <w:i w:val="0"/>
          <w:iCs w:val="0"/>
          <w:caps w:val="0"/>
          <w:color w:val="444444"/>
          <w:spacing w:val="0"/>
          <w:sz w:val="32"/>
          <w:szCs w:val="32"/>
        </w:rPr>
      </w:pPr>
      <w:r>
        <w:rPr>
          <w:rFonts w:hint="eastAsia" w:ascii="仿宋" w:hAnsi="仿宋" w:eastAsia="仿宋" w:cs="仿宋"/>
          <w:i w:val="0"/>
          <w:iCs w:val="0"/>
          <w:caps w:val="0"/>
          <w:color w:val="444444"/>
          <w:spacing w:val="0"/>
          <w:sz w:val="32"/>
          <w:szCs w:val="32"/>
          <w:bdr w:val="none" w:color="auto" w:sz="0" w:space="0"/>
          <w:shd w:val="clear" w:fill="FFFFFF"/>
        </w:rPr>
        <w:t>四、压实责任，确保整治工作取得实效</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40"/>
        <w:rPr>
          <w:rFonts w:hint="eastAsia" w:ascii="仿宋" w:hAnsi="仿宋" w:eastAsia="仿宋" w:cs="仿宋"/>
          <w:i w:val="0"/>
          <w:iCs w:val="0"/>
          <w:caps w:val="0"/>
          <w:color w:val="444444"/>
          <w:spacing w:val="0"/>
          <w:sz w:val="32"/>
          <w:szCs w:val="32"/>
        </w:rPr>
      </w:pPr>
      <w:r>
        <w:rPr>
          <w:rFonts w:hint="eastAsia" w:ascii="仿宋" w:hAnsi="仿宋" w:eastAsia="仿宋" w:cs="仿宋"/>
          <w:i w:val="0"/>
          <w:iCs w:val="0"/>
          <w:caps w:val="0"/>
          <w:color w:val="444444"/>
          <w:spacing w:val="0"/>
          <w:sz w:val="32"/>
          <w:szCs w:val="32"/>
          <w:bdr w:val="none" w:color="auto" w:sz="0" w:space="0"/>
          <w:shd w:val="clear" w:fill="FFFFFF"/>
        </w:rPr>
        <w:t>整治违规饮酒问题，必须压实责任，形成一级抓一级、层层抓落实的工作格局。各级领导干部要切实履行“一岗双责”，将整治工作与业务工作同部署、同落实、同检查、同考核，确保整治工作各项任务落到实处。</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40"/>
        <w:rPr>
          <w:rFonts w:hint="eastAsia" w:ascii="仿宋" w:hAnsi="仿宋" w:eastAsia="仿宋" w:cs="仿宋"/>
          <w:i w:val="0"/>
          <w:iCs w:val="0"/>
          <w:caps w:val="0"/>
          <w:color w:val="444444"/>
          <w:spacing w:val="0"/>
          <w:sz w:val="32"/>
          <w:szCs w:val="32"/>
        </w:rPr>
      </w:pPr>
      <w:r>
        <w:rPr>
          <w:rFonts w:hint="eastAsia" w:ascii="仿宋" w:hAnsi="仿宋" w:eastAsia="仿宋" w:cs="仿宋"/>
          <w:i w:val="0"/>
          <w:iCs w:val="0"/>
          <w:caps w:val="0"/>
          <w:color w:val="444444"/>
          <w:spacing w:val="0"/>
          <w:sz w:val="32"/>
          <w:szCs w:val="32"/>
          <w:bdr w:val="none" w:color="auto" w:sz="0" w:space="0"/>
          <w:shd w:val="clear" w:fill="FFFFFF"/>
        </w:rPr>
        <w:t>（一）强化主体责任，领导带头示范。各级党组织要切实履行主体责任，把整治违规饮酒问题作为当前一项重要政治任务来抓。党组织主要负责人要认真履行第一责任人职责，亲自部署、亲自过问、亲自协调、亲自督办。领导班子成员要认真履行“一岗双责”，抓好分管部门和单位的整治工作。党员领导干部要以身作则，带头遵守纪律规定，坚决抵制违规饮酒行为，发挥好示范引领作用。要通过领导带头，形成一级做给一级看、一级带着一级干的良好氛围，推动整治工作深入开展。</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40"/>
        <w:rPr>
          <w:rFonts w:hint="eastAsia" w:ascii="仿宋" w:hAnsi="仿宋" w:eastAsia="仿宋" w:cs="仿宋"/>
          <w:i w:val="0"/>
          <w:iCs w:val="0"/>
          <w:caps w:val="0"/>
          <w:color w:val="444444"/>
          <w:spacing w:val="0"/>
          <w:sz w:val="32"/>
          <w:szCs w:val="32"/>
        </w:rPr>
      </w:pPr>
      <w:r>
        <w:rPr>
          <w:rFonts w:hint="eastAsia" w:ascii="仿宋" w:hAnsi="仿宋" w:eastAsia="仿宋" w:cs="仿宋"/>
          <w:i w:val="0"/>
          <w:iCs w:val="0"/>
          <w:caps w:val="0"/>
          <w:color w:val="444444"/>
          <w:spacing w:val="0"/>
          <w:sz w:val="32"/>
          <w:szCs w:val="32"/>
          <w:bdr w:val="none" w:color="auto" w:sz="0" w:space="0"/>
          <w:shd w:val="clear" w:fill="FFFFFF"/>
        </w:rPr>
        <w:t>（二）明确责任分工，确保任务落实。我们要对整治违规饮酒问题的各项任务进行细化分解，明确责任部门和责任人，确保每项任务都有人抓、有人管。各责任部门要按照职责分工，认真履行职责，密切配合，形成工作合力。要建立工作台账，对整治工作进展情况进行跟踪记录，及时掌握工作动态，确保各项任务按时完成。同时，要加强对责任落实情况的监督检查，对工作不力、推诿扯皮、敷衍了事的，要严肃追究责任。</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40"/>
        <w:rPr>
          <w:rFonts w:hint="eastAsia" w:ascii="仿宋" w:hAnsi="仿宋" w:eastAsia="仿宋" w:cs="仿宋"/>
          <w:i w:val="0"/>
          <w:iCs w:val="0"/>
          <w:caps w:val="0"/>
          <w:color w:val="444444"/>
          <w:spacing w:val="0"/>
          <w:sz w:val="32"/>
          <w:szCs w:val="32"/>
        </w:rPr>
      </w:pPr>
      <w:r>
        <w:rPr>
          <w:rFonts w:hint="eastAsia" w:ascii="仿宋" w:hAnsi="仿宋" w:eastAsia="仿宋" w:cs="仿宋"/>
          <w:i w:val="0"/>
          <w:iCs w:val="0"/>
          <w:caps w:val="0"/>
          <w:color w:val="444444"/>
          <w:spacing w:val="0"/>
          <w:sz w:val="32"/>
          <w:szCs w:val="32"/>
          <w:bdr w:val="none" w:color="auto" w:sz="0" w:space="0"/>
          <w:shd w:val="clear" w:fill="FFFFFF"/>
        </w:rPr>
        <w:t>（三）严格责任追究，强化结果运用。严格的责任追究是确保整治工作取得实效的重要保障。我们要建立健全责任追究机制，对违规饮酒问题多发频发的部门和单位，要严肃追究相关党组织和领导干部的责任。要坚持“一案双查”，既追究直接责任人的责任，又追究相关领导的责任。同时，要强化责任追究结果的运用，将责任追究情况与干部考核评价、选拔任用、评先评优等挂钩，形成有效的激励约束机制，推动各级领导干部切实履行责任，抓好整治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540"/>
        <w:rPr>
          <w:rFonts w:hint="eastAsia" w:ascii="仿宋" w:hAnsi="仿宋" w:eastAsia="仿宋" w:cs="仿宋"/>
          <w:sz w:val="32"/>
          <w:szCs w:val="32"/>
        </w:rPr>
      </w:pPr>
      <w:r>
        <w:rPr>
          <w:rFonts w:hint="eastAsia" w:ascii="仿宋" w:hAnsi="仿宋" w:eastAsia="仿宋" w:cs="仿宋"/>
          <w:i w:val="0"/>
          <w:iCs w:val="0"/>
          <w:caps w:val="0"/>
          <w:color w:val="444444"/>
          <w:spacing w:val="0"/>
          <w:sz w:val="32"/>
          <w:szCs w:val="32"/>
          <w:bdr w:val="none" w:color="auto" w:sz="0" w:space="0"/>
          <w:shd w:val="clear" w:fill="FFFFFF"/>
        </w:rPr>
        <w:t>同志们，整治党员干部和公职人员违规饮酒问题，事关党和政府形象，事关党风廉政建设和反腐败斗争大局。我们要以此次部署推进会为契机，深刻汲取教训，切实增强责任感和紧迫感，以坚定的决心、有力的措施，扎实推进整治工作，坚决遏制违规饮酒问题滋生蔓延。要通过整治工作，进一步加强干部队伍建设，改进工作作风，提高工作效能，为推动市委统战部各项工作高质量发展提供坚强保障，以更加饱满的热情、更加昂扬的斗志、更加务实的作风，为实现中华民族伟大复兴的中国梦贡献统战力量！</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U1MWVkZDIwZDgzODI5NTQzZjFhMzAzNTRmMjZjZmIifQ=="/>
  </w:docVars>
  <w:rsids>
    <w:rsidRoot w:val="00000000"/>
    <w:rsid w:val="064126A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2025-05-16T04:50:28Z</dcterms:created>
  <dc:creator>xiaoguqun</dc:creator>
  <cp:lastModifiedBy>晓爱</cp:lastModifiedBy>
  <dcterms:modified xsi:type="dcterms:W3CDTF">2025-05-16T04:50:44Z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1B9878B3DDD846F9B30E1929FE4D40C2_12</vt:lpwstr>
  </property>
</Properties>
</file>