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4.5.0 -->
  <w:body>
    <w:p>
      <w:pPr>
        <w:spacing w:before="312" w:beforeLines="100" w:after="312" w:afterLines="100" w:line="560" w:lineRule="exact"/>
        <w:jc w:val="center"/>
        <w:rPr>
          <w:rFonts w:ascii="Times New Roman" w:eastAsia="华文中宋" w:hAnsi="Times New Roman" w:cs="Times New Roman"/>
          <w:b/>
          <w:sz w:val="44"/>
        </w:rPr>
      </w:pPr>
      <w:r>
        <w:rPr>
          <w:rFonts w:ascii="Times New Roman" w:eastAsia="华文中宋" w:hAnsi="Times New Roman" w:cs="Times New Roman" w:hint="eastAsia"/>
          <w:b/>
          <w:sz w:val="44"/>
        </w:rPr>
        <w:t>以最强执行力落实全面从严治党主体责任</w:t>
      </w:r>
    </w:p>
    <w:p>
      <w:pPr>
        <w:spacing w:line="600" w:lineRule="exact"/>
        <w:ind w:firstLine="640" w:firstLineChars="200"/>
        <w:rPr>
          <w:rFonts w:ascii="Times New Roman" w:eastAsia="仿宋" w:hAnsi="Times New Roman" w:cs="Times New Roman"/>
          <w:sz w:val="32"/>
        </w:rPr>
      </w:pPr>
      <w:r>
        <w:rPr>
          <w:rFonts w:ascii="Times New Roman" w:eastAsia="仿宋" w:hAnsi="Times New Roman" w:cs="Times New Roman" w:hint="eastAsia"/>
          <w:sz w:val="32"/>
        </w:rPr>
        <w:t>市委书记徐建国在十三届市纪委四次全会上的讲话中指出，要把思想和行动统一到关于全面从严治党的新部署新要求上来，主动担当作为，坚决贯彻落实。县委是推动全面从严治党的“一线指挥部”，县委书记是“一线总指挥”，</w:t>
      </w:r>
      <w:r>
        <w:rPr>
          <w:rFonts w:ascii="Times New Roman" w:eastAsia="仿宋" w:hAnsi="Times New Roman" w:cs="Times New Roman"/>
          <w:sz w:val="32"/>
        </w:rPr>
        <w:t xml:space="preserve">  贯彻十三届市纪委四次全会精神，落实全面从严治党主体责任，县委书记是关键，必须以最强执行力推动责任落实落细。</w:t>
      </w:r>
    </w:p>
    <w:p>
      <w:pPr>
        <w:spacing w:line="600" w:lineRule="exact"/>
        <w:ind w:firstLine="640" w:firstLineChars="200"/>
        <w:rPr>
          <w:rFonts w:ascii="Times New Roman" w:eastAsia="仿宋" w:hAnsi="Times New Roman" w:cs="Times New Roman"/>
          <w:sz w:val="32"/>
        </w:rPr>
      </w:pPr>
      <w:r>
        <w:rPr>
          <w:rFonts w:ascii="Times New Roman" w:eastAsia="仿宋" w:hAnsi="Times New Roman" w:cs="Times New Roman" w:hint="eastAsia"/>
          <w:sz w:val="32"/>
        </w:rPr>
        <w:t>一要做责任担当的带头人。作为一名党员，特别是县委书记这个“一班之长”，落实主体责任，必须敢担当、善作为，要充分发挥领导、组织和表率作用，做到“四亲自一带头”，种好“责任田”，守好“主阵地”。要抓住领导干部这个关键少数，坚持一级一级抓落实，把全面从严治党要求传导到每一个基层党组织、每一个党员干部，把落实党风廉政建设责任制作为政治纪律、政治责任来贯彻执行。党委协调领导各方，要发挥抓总作用，带领县委、人大、政府、政协等各大班子成员落实“一岗双责”，推动抓好分管范围内的全面从严治党责任，切实坚守党要管党、全面从严治党的责任担当，扎实推进不敢腐、不能腐、不想腐的有效机制建设。</w:t>
      </w:r>
    </w:p>
    <w:p>
      <w:pPr>
        <w:spacing w:line="600" w:lineRule="exact"/>
        <w:ind w:firstLine="640" w:firstLineChars="200"/>
        <w:rPr>
          <w:rFonts w:ascii="Times New Roman" w:eastAsia="仿宋" w:hAnsi="Times New Roman" w:cs="Times New Roman"/>
          <w:sz w:val="32"/>
        </w:rPr>
      </w:pPr>
      <w:r>
        <w:rPr>
          <w:rFonts w:ascii="Times New Roman" w:eastAsia="仿宋" w:hAnsi="Times New Roman" w:cs="Times New Roman" w:hint="eastAsia"/>
          <w:sz w:val="32"/>
        </w:rPr>
        <w:t>二要做作风建设的打铁匠。作风问题本质上是党性问题。县委书记是全面从严治党第一责任人，不仅要自觉恪守“三严三实”、清正廉洁，做到自身过硬，更要敢于领导正风肃纪，睁大“火眼金睛”，任凭不正之风“七十二变”，</w:t>
      </w:r>
      <w:r>
        <w:rPr>
          <w:rFonts w:ascii="Times New Roman" w:eastAsia="仿宋" w:hAnsi="Times New Roman" w:cs="Times New Roman"/>
          <w:sz w:val="32"/>
        </w:rPr>
        <w:t xml:space="preserve">  也要把它揪出来。我们要按照十三届市纪委四次全会的部署要求，切实提高政治站位和政治觉悟，把自己摆进去、把职责摆进去、把工作摆进去。要发扬“钉钉子”精神，紧盯基层干部吃喝风、红包风、赌博风、走读风“小四风”问题不放手，严抓中央八项规定精神落实，把整治形式主义、官僚主义作为重要内容和长期任务，磨好作风和环境两把</w:t>
      </w:r>
      <w:r>
        <w:rPr>
          <w:rFonts w:ascii="Times New Roman" w:eastAsia="仿宋" w:hAnsi="Times New Roman" w:cs="Times New Roman" w:hint="eastAsia"/>
          <w:sz w:val="32"/>
        </w:rPr>
        <w:t>“刀”，坚决打好整顿作风优化营商环境攻坚战。</w:t>
      </w:r>
    </w:p>
    <w:p>
      <w:pPr>
        <w:spacing w:line="600" w:lineRule="exact"/>
        <w:ind w:firstLine="640" w:firstLineChars="200"/>
        <w:rPr>
          <w:rFonts w:ascii="Times New Roman" w:eastAsia="仿宋" w:hAnsi="Times New Roman" w:cs="Times New Roman"/>
          <w:sz w:val="32"/>
        </w:rPr>
      </w:pPr>
      <w:r>
        <w:rPr>
          <w:rFonts w:ascii="Times New Roman" w:eastAsia="仿宋" w:hAnsi="Times New Roman" w:cs="Times New Roman" w:hint="eastAsia"/>
          <w:sz w:val="32"/>
        </w:rPr>
        <w:t>三要做铁腕反腐的主攻手。有权就有责，有责要担当。坚定不移全面从严治党，必须保持惩治腐败高压态势，敢于“较真”“叫板”，强化震慑效应。当前，反腐败斗争形势依然严峻复杂，巩固压倒性胜利的决心必须坚如磐石，必须坚持靶向治疗，聚焦关键人、关键时、关键事，精准施治；深化运用“四种形态”，经常运用第一种形态，准确运用二、三种形态，果断运用第四种形态，综合施治；必须坚持一体推进“三不”机制建设，形成不敢腐的震慑、扎紧不能腐的笼子、增强不想腐的自觉，标本兼治。当前尤其要不断完善巡察制度，加大整治群众身边腐败问题力度，坚决惩治扶贫领域作风和腐败问题，推动落实脱贫攻坚政治责任，为打赢脱贫攻坚战提供有力保障。</w:t>
      </w:r>
    </w:p>
    <w:p>
      <w:pPr>
        <w:spacing w:line="600" w:lineRule="exact"/>
        <w:ind w:firstLine="640" w:firstLineChars="200"/>
        <w:rPr>
          <w:rFonts w:ascii="Times New Roman" w:eastAsia="仿宋" w:hAnsi="Times New Roman" w:cs="Times New Roman" w:hint="eastAsia"/>
          <w:sz w:val="32"/>
        </w:rPr>
      </w:pPr>
      <w:r>
        <w:rPr>
          <w:rFonts w:ascii="Times New Roman" w:eastAsia="仿宋" w:hAnsi="Times New Roman" w:cs="Times New Roman" w:hint="eastAsia"/>
          <w:sz w:val="32"/>
        </w:rPr>
        <w:t>四要做纪检监察的支持者。要切实加强对全面从严治党的领导，把领导和支持纪检监察机关工作作为履行主体责任的重要内容抓在手上。要围绕全面从严治党新的形势任务要求，落实好干部标准，大力选拔敢于负责、勇于担当、善于作为、实绩突出的干部充实到纪检监察战线中来；完善干部考核评价机制，</w:t>
      </w:r>
      <w:r>
        <w:rPr>
          <w:rFonts w:ascii="Times New Roman" w:eastAsia="仿宋" w:hAnsi="Times New Roman" w:cs="Times New Roman"/>
          <w:sz w:val="32"/>
        </w:rPr>
        <w:t xml:space="preserve"> 改进考核方式方法，充分发挥考核对干部的激励鞭策作用，严格落实“三个区分开来”要求，为敢于担当的干部挡住“暗箭”，关心爱护纪检监察干部，为纪检监察机关履职尽责当好坚强后盾，在全县形成激浊扬清、干事创业的良好政治生态。多措并举，建设高素质专业化</w:t>
      </w:r>
      <w:r>
        <w:rPr>
          <w:rFonts w:ascii="Times New Roman" w:eastAsia="仿宋" w:hAnsi="Times New Roman" w:cs="Times New Roman" w:hint="eastAsia"/>
          <w:sz w:val="32"/>
        </w:rPr>
        <w:t>干部队伍，强化能力培训和实践锻炼，</w:t>
      </w:r>
      <w:r>
        <w:rPr>
          <w:rFonts w:ascii="Times New Roman" w:eastAsia="仿宋" w:hAnsi="Times New Roman" w:cs="Times New Roman"/>
          <w:sz w:val="32"/>
        </w:rPr>
        <w:t xml:space="preserve"> 不断提升纪检监察干部的能力素质，为决胜全面建成小康社会，推动</w:t>
      </w:r>
      <w:r>
        <w:rPr>
          <w:rFonts w:ascii="Times New Roman" w:eastAsia="仿宋" w:hAnsi="Times New Roman" w:cs="Times New Roman"/>
          <w:sz w:val="32"/>
        </w:rPr>
        <w:t>某某</w:t>
      </w:r>
      <w:r>
        <w:rPr>
          <w:rFonts w:ascii="Times New Roman" w:eastAsia="仿宋" w:hAnsi="Times New Roman" w:cs="Times New Roman"/>
          <w:sz w:val="32"/>
        </w:rPr>
        <w:t>全面振兴全方位振兴提供坚强的保证。</w:t>
      </w:r>
    </w:p>
    <w:p>
      <w:pPr>
        <w:spacing w:line="600" w:lineRule="exact"/>
        <w:ind w:firstLine="640" w:firstLineChars="200"/>
        <w:rPr>
          <w:rFonts w:ascii="Times New Roman" w:eastAsia="仿宋" w:hAnsi="Times New Roman" w:cs="Times New Roman" w:hint="eastAsia"/>
          <w:sz w:val="32"/>
        </w:rPr>
      </w:pPr>
    </w:p>
    <w:p>
      <w:pPr>
        <w:spacing w:line="600" w:lineRule="exact"/>
        <w:ind w:firstLine="640" w:firstLineChars="200"/>
        <w:rPr>
          <w:rFonts w:ascii="Times New Roman" w:eastAsia="仿宋" w:hAnsi="Times New Roman" w:cs="Times New Roman" w:hint="eastAsia"/>
          <w:sz w:val="32"/>
        </w:rPr>
      </w:pPr>
    </w:p>
    <w:p>
      <w:pPr>
        <w:spacing w:line="600" w:lineRule="exact"/>
        <w:ind w:firstLine="640" w:firstLineChars="200"/>
        <w:rPr>
          <w:rFonts w:ascii="Times New Roman" w:eastAsia="仿宋" w:hAnsi="Times New Roman" w:cs="Times New Roman" w:hint="eastAsia"/>
          <w:sz w:val="32"/>
        </w:rPr>
      </w:pPr>
    </w:p>
    <w:p>
      <w:pPr>
        <w:spacing w:line="600" w:lineRule="exact"/>
        <w:ind w:firstLine="640" w:firstLineChars="200"/>
        <w:rPr>
          <w:rFonts w:ascii="Times New Roman" w:eastAsia="仿宋" w:hAnsi="Times New Roman" w:cs="Times New Roman" w:hint="eastAsia"/>
          <w:sz w:val="32"/>
        </w:rPr>
      </w:pPr>
    </w:p>
    <w:p>
      <w:pPr>
        <w:spacing w:line="600" w:lineRule="exact"/>
        <w:ind w:firstLine="640" w:firstLineChars="200"/>
        <w:rPr>
          <w:rFonts w:ascii="Times New Roman" w:eastAsia="仿宋" w:hAnsi="Times New Roman" w:cs="Times New Roman" w:hint="eastAsia"/>
          <w:sz w:val="32"/>
        </w:rPr>
      </w:pPr>
    </w:p>
    <w:p>
      <w:pPr>
        <w:spacing w:line="600" w:lineRule="exact"/>
        <w:ind w:firstLine="640" w:firstLineChars="200"/>
        <w:rPr>
          <w:rFonts w:ascii="Times New Roman" w:eastAsia="仿宋" w:hAnsi="Times New Roman" w:cs="Times New Roman" w:hint="eastAsia"/>
          <w:sz w:val="32"/>
        </w:rPr>
      </w:pPr>
    </w:p>
    <w:p>
      <w:pPr>
        <w:spacing w:line="600" w:lineRule="exact"/>
        <w:ind w:firstLine="640" w:firstLineChars="200"/>
        <w:rPr>
          <w:rFonts w:ascii="Times New Roman" w:eastAsia="仿宋" w:hAnsi="Times New Roman" w:cs="Times New Roman" w:hint="eastAsia"/>
          <w:sz w:val="32"/>
        </w:rPr>
      </w:pPr>
    </w:p>
    <w:p>
      <w:pPr>
        <w:spacing w:line="600" w:lineRule="exact"/>
        <w:ind w:firstLine="640" w:firstLineChars="200"/>
        <w:rPr>
          <w:rFonts w:ascii="Times New Roman" w:eastAsia="仿宋" w:hAnsi="Times New Roman" w:cs="Times New Roman" w:hint="eastAsia"/>
          <w:sz w:val="32"/>
        </w:rPr>
      </w:pPr>
    </w:p>
    <w:p>
      <w:pPr>
        <w:spacing w:line="600" w:lineRule="exact"/>
        <w:ind w:firstLine="640" w:firstLineChars="200"/>
        <w:rPr>
          <w:rFonts w:ascii="Times New Roman" w:eastAsia="仿宋" w:hAnsi="Times New Roman" w:cs="Times New Roman" w:hint="eastAsia"/>
          <w:sz w:val="32"/>
        </w:rPr>
      </w:pPr>
    </w:p>
    <w:p>
      <w:pPr>
        <w:spacing w:line="600" w:lineRule="exact"/>
        <w:ind w:firstLine="640" w:firstLineChars="200"/>
        <w:rPr>
          <w:rFonts w:ascii="Times New Roman" w:eastAsia="仿宋" w:hAnsi="Times New Roman" w:cs="Times New Roman" w:hint="eastAsia"/>
          <w:sz w:val="32"/>
        </w:rPr>
      </w:pPr>
    </w:p>
    <w:p>
      <w:pPr>
        <w:spacing w:line="600" w:lineRule="exact"/>
        <w:ind w:firstLine="640" w:firstLineChars="200"/>
        <w:rPr>
          <w:rFonts w:ascii="Times New Roman" w:eastAsia="仿宋" w:hAnsi="Times New Roman" w:cs="Times New Roman" w:hint="eastAsia"/>
          <w:sz w:val="32"/>
        </w:rPr>
      </w:pPr>
    </w:p>
    <w:p>
      <w:pPr>
        <w:spacing w:line="600" w:lineRule="exact"/>
        <w:ind w:firstLine="640" w:firstLineChars="200"/>
        <w:rPr>
          <w:rFonts w:ascii="Times New Roman" w:eastAsia="仿宋" w:hAnsi="Times New Roman" w:cs="Times New Roman" w:hint="eastAsia"/>
          <w:sz w:val="32"/>
        </w:rPr>
      </w:pPr>
    </w:p>
    <w:p>
      <w:pPr>
        <w:spacing w:line="600" w:lineRule="exact"/>
        <w:ind w:firstLine="640" w:firstLineChars="200"/>
        <w:rPr>
          <w:rFonts w:ascii="Times New Roman" w:eastAsia="仿宋" w:hAnsi="Times New Roman" w:cs="Times New Roman"/>
          <w:sz w:val="32"/>
        </w:rPr>
      </w:pPr>
    </w:p>
    <w:p>
      <w:pPr>
        <w:spacing w:before="312" w:beforeLines="100" w:after="312" w:afterLines="100" w:line="560" w:lineRule="exact"/>
        <w:jc w:val="center"/>
        <w:rPr>
          <w:rFonts w:ascii="Times New Roman" w:eastAsia="华文中宋" w:hAnsi="Times New Roman" w:cs="Times New Roman" w:hint="eastAsia"/>
          <w:b/>
          <w:sz w:val="44"/>
        </w:rPr>
      </w:pPr>
      <w:r>
        <w:rPr>
          <w:rFonts w:ascii="Times New Roman" w:eastAsia="华文中宋" w:hAnsi="Times New Roman" w:cs="Times New Roman" w:hint="eastAsia"/>
          <w:b/>
          <w:sz w:val="44"/>
        </w:rPr>
        <w:t>坚持问题导向</w:t>
      </w:r>
    </w:p>
    <w:p>
      <w:pPr>
        <w:spacing w:before="312" w:beforeLines="100" w:after="312" w:afterLines="100" w:line="560" w:lineRule="exact"/>
        <w:jc w:val="center"/>
        <w:rPr>
          <w:rFonts w:ascii="Times New Roman" w:eastAsia="华文中宋" w:hAnsi="Times New Roman" w:cs="Times New Roman"/>
          <w:b/>
          <w:sz w:val="44"/>
        </w:rPr>
      </w:pPr>
      <w:r>
        <w:rPr>
          <w:rFonts w:ascii="Times New Roman" w:eastAsia="华文中宋" w:hAnsi="Times New Roman" w:cs="Times New Roman"/>
          <w:b/>
          <w:sz w:val="44"/>
        </w:rPr>
        <w:t>推动全面从严治党向纵深发展</w:t>
      </w:r>
    </w:p>
    <w:p>
      <w:pPr>
        <w:spacing w:line="600" w:lineRule="exact"/>
        <w:ind w:firstLine="640" w:firstLineChars="200"/>
        <w:rPr>
          <w:rFonts w:ascii="Times New Roman" w:eastAsia="仿宋" w:hAnsi="Times New Roman" w:cs="Times New Roman"/>
          <w:sz w:val="32"/>
        </w:rPr>
      </w:pPr>
      <w:r>
        <w:rPr>
          <w:rFonts w:ascii="Times New Roman" w:eastAsia="仿宋" w:hAnsi="Times New Roman" w:cs="Times New Roman" w:hint="eastAsia"/>
          <w:sz w:val="32"/>
        </w:rPr>
        <w:t>全面从严治党永远在路上。福鼎市委深入学习贯彻习近平新时代中国特色社会主义思想和党的十九大精神，聚焦新时代党的建设总要求，落实省委“八个坚定不移”要求，针对管党治党责任虚化弱化、“四风”问题反弹回潮、干部担当作为意识不强等，坚持问题导向，深化标本兼治，坚定不移推进全面从严治党，为福鼎高质量发展落实赶超提供坚强的政治保障。</w:t>
      </w:r>
    </w:p>
    <w:p>
      <w:pPr>
        <w:spacing w:line="600" w:lineRule="exact"/>
        <w:ind w:firstLine="640" w:firstLineChars="200"/>
        <w:rPr>
          <w:rFonts w:ascii="Times New Roman" w:eastAsia="仿宋" w:hAnsi="Times New Roman" w:cs="Times New Roman"/>
          <w:sz w:val="32"/>
        </w:rPr>
      </w:pPr>
      <w:r>
        <w:rPr>
          <w:rFonts w:ascii="Times New Roman" w:eastAsia="仿宋" w:hAnsi="Times New Roman" w:cs="Times New Roman" w:hint="eastAsia"/>
          <w:sz w:val="32"/>
        </w:rPr>
        <w:t>强化党的政治建设。党的政治建设是党的根本性建设，决定党的建设方向和效果。加强党的政治建设，首先是坚决做到“两个维护”，要严格规范党内政治生活，强化政治理论学习，并依托理论宣传轻骑兵、乡村讲师团等开展基层宣讲，持续兴起“大学习”热潮，引导广大党员干部在常学常新中加强理论修养，在知行合一中主动担当作为。要严守党的政治纪律和政治规矩，全面落实党中央决策部署和习近平总书记重要指示批示精神，坚决抵制各种“低级红”</w:t>
      </w:r>
    </w:p>
    <w:p>
      <w:pPr>
        <w:spacing w:line="600" w:lineRule="exact"/>
        <w:ind w:firstLine="640" w:firstLineChars="200"/>
        <w:rPr>
          <w:rFonts w:ascii="Times New Roman" w:eastAsia="仿宋" w:hAnsi="Times New Roman" w:cs="Times New Roman"/>
          <w:sz w:val="32"/>
        </w:rPr>
      </w:pPr>
      <w:r>
        <w:rPr>
          <w:rFonts w:ascii="Times New Roman" w:eastAsia="仿宋" w:hAnsi="Times New Roman" w:cs="Times New Roman" w:hint="eastAsia"/>
          <w:sz w:val="32"/>
        </w:rPr>
        <w:t>“高级黑”，决不允许对党中央阳奉阴违做两面人、搞两面派、搞“伪忠诚”，</w:t>
      </w:r>
      <w:r>
        <w:rPr>
          <w:rFonts w:ascii="Times New Roman" w:eastAsia="仿宋" w:hAnsi="Times New Roman" w:cs="Times New Roman"/>
          <w:sz w:val="32"/>
        </w:rPr>
        <w:t xml:space="preserve">  始终同以习近平同志为核心的党中央保持高度一致。</w:t>
      </w:r>
    </w:p>
    <w:p>
      <w:pPr>
        <w:spacing w:line="600" w:lineRule="exact"/>
        <w:ind w:firstLine="640" w:firstLineChars="200"/>
        <w:rPr>
          <w:rFonts w:ascii="Times New Roman" w:eastAsia="仿宋" w:hAnsi="Times New Roman" w:cs="Times New Roman"/>
          <w:sz w:val="32"/>
        </w:rPr>
      </w:pPr>
      <w:r>
        <w:rPr>
          <w:rFonts w:ascii="Times New Roman" w:eastAsia="仿宋" w:hAnsi="Times New Roman" w:cs="Times New Roman" w:hint="eastAsia"/>
          <w:sz w:val="32"/>
        </w:rPr>
        <w:t>强化管党治党责任。要坚持抓“关键少数”“关键环节”，以重点突破推动主体责任落实。各级党委（党组）要肩负全面从严治党主体责任，党委（党组）书记是第一责任人，做到“四个亲自”，指导督促班子成员严格履行“一岗双责”，种好“责任田”。注重夯实党的基层基础，推动全国城市基层党建示范引领工程和全省“两大四小”示范市建设，以城市基层党建引领城市综合治理。坚持党建促脱贫攻坚、促乡村振兴，发挥好</w:t>
      </w:r>
      <w:r>
        <w:rPr>
          <w:rFonts w:ascii="Times New Roman" w:eastAsia="仿宋" w:hAnsi="Times New Roman" w:cs="Times New Roman"/>
          <w:sz w:val="32"/>
        </w:rPr>
        <w:t>x</w:t>
      </w:r>
      <w:r>
        <w:rPr>
          <w:rFonts w:ascii="Times New Roman" w:eastAsia="仿宋" w:hAnsi="Times New Roman" w:cs="Times New Roman"/>
          <w:sz w:val="32"/>
        </w:rPr>
        <w:t>x</w:t>
      </w:r>
      <w:r>
        <w:rPr>
          <w:rFonts w:ascii="Times New Roman" w:eastAsia="仿宋" w:hAnsi="Times New Roman" w:cs="Times New Roman"/>
          <w:sz w:val="32"/>
        </w:rPr>
        <w:t>支乡村振兴帮扶工作队作用，实施村集体经济“进五争十”三年行动，着力解决一些基层党组织软弱涣散、战斗堡垒作用不强等问题。坚持以问责</w:t>
      </w:r>
      <w:r>
        <w:rPr>
          <w:rFonts w:ascii="Times New Roman" w:eastAsia="仿宋" w:hAnsi="Times New Roman" w:cs="Times New Roman" w:hint="eastAsia"/>
          <w:sz w:val="32"/>
        </w:rPr>
        <w:t>倒逼责任落实，对党的建设缺失、全面从严治党责任落实不到位等进行问责，统筹开展常规巡察、专项巡察和巡察“回头看”，推进村级巡察全覆盖，督促各级党组织和领导干部唤醒责任意识、激发担当精神。</w:t>
      </w:r>
    </w:p>
    <w:p>
      <w:pPr>
        <w:spacing w:line="600" w:lineRule="exact"/>
        <w:ind w:firstLine="640" w:firstLineChars="200"/>
        <w:rPr>
          <w:rFonts w:ascii="Times New Roman" w:eastAsia="仿宋" w:hAnsi="Times New Roman" w:cs="Times New Roman"/>
          <w:sz w:val="32"/>
        </w:rPr>
      </w:pPr>
      <w:r>
        <w:rPr>
          <w:rFonts w:ascii="Times New Roman" w:eastAsia="仿宋" w:hAnsi="Times New Roman" w:cs="Times New Roman" w:hint="eastAsia"/>
          <w:sz w:val="32"/>
        </w:rPr>
        <w:t>持之以恒纠正“四风”。深化作风建设，是纵深推进全面从严治党的必然要求，也是推动经济高质量发展的内在需要。年初，福鼎市委十三届七次全会专门部署开展“作风建设年”“民营经济发展服务年”活动，集中整治形式主义、官僚主义，重点围绕片面搞“痕迹管理”、检查考核项目繁多、“</w:t>
      </w:r>
      <w:r>
        <w:rPr>
          <w:rFonts w:ascii="Times New Roman" w:eastAsia="仿宋" w:hAnsi="Times New Roman" w:cs="Times New Roman" w:hint="eastAsia"/>
          <w:sz w:val="32"/>
        </w:rPr>
        <w:t>某某</w:t>
      </w:r>
      <w:r>
        <w:rPr>
          <w:rFonts w:ascii="Times New Roman" w:eastAsia="仿宋" w:hAnsi="Times New Roman" w:cs="Times New Roman" w:hint="eastAsia"/>
          <w:sz w:val="32"/>
        </w:rPr>
        <w:t>会海”等问题开展综合整治，进一步改进作风、提升效能。同时，针对“服务态度粗暴、工作效率拖沓”“服务项目不主动、不靠前”等问题，结合“一网、一门、一次”改革，实施“一窗受理、集成服务”，坚决打破各种“卷帘门”“玻璃门”“旋转门”，着力营造风清气正、务实高效的营商环境。</w:t>
      </w:r>
    </w:p>
    <w:p>
      <w:pPr>
        <w:spacing w:line="600" w:lineRule="exact"/>
        <w:ind w:firstLine="640" w:firstLineChars="200"/>
        <w:rPr>
          <w:rFonts w:ascii="Times New Roman" w:eastAsia="仿宋" w:hAnsi="Times New Roman" w:cs="Times New Roman" w:hint="eastAsia"/>
          <w:sz w:val="32"/>
        </w:rPr>
      </w:pPr>
      <w:r>
        <w:rPr>
          <w:rFonts w:ascii="Times New Roman" w:eastAsia="仿宋" w:hAnsi="Times New Roman" w:cs="Times New Roman" w:hint="eastAsia"/>
          <w:sz w:val="32"/>
        </w:rPr>
        <w:t>坚决有力惩治腐败。坚决反对腐败，建设廉洁政治，是涵养政治生态的必要条件和重要任务。要坚持靶向治疗、精确惩治，紧盯审批监管、大宗采购、土地出让、工程招投标以及公共财政支出等重点领域和关键环节，坚定不移惩治腐败，一体推进不敢腐、不能腐、不想腐。同时，牢固树立以人民为中心的发展思想，当好群众利益的“守护人”，推动治理群众身边不正之风和腐败问题工作，深化扶贫、民生、涉黑涉恶腐败、移风易俗等专项治理，坚决查处贪污侵占、截留挪用、与民争利、优亲厚友等“蝇贪”“微腐败”，深挖严查黑恶势力“保护伞”，增强人民群众的获得感、幸福感和安全感。</w:t>
      </w:r>
    </w:p>
    <w:p>
      <w:pPr>
        <w:spacing w:line="600" w:lineRule="exact"/>
        <w:ind w:firstLine="640" w:firstLineChars="200"/>
        <w:rPr>
          <w:rFonts w:ascii="Times New Roman" w:eastAsia="仿宋" w:hAnsi="Times New Roman" w:cs="Times New Roman" w:hint="eastAsia"/>
          <w:sz w:val="32"/>
        </w:rPr>
      </w:pPr>
    </w:p>
    <w:p>
      <w:pPr>
        <w:spacing w:line="600" w:lineRule="exact"/>
        <w:ind w:firstLine="640" w:firstLineChars="200"/>
        <w:rPr>
          <w:rFonts w:ascii="Times New Roman" w:eastAsia="仿宋" w:hAnsi="Times New Roman" w:cs="Times New Roman" w:hint="eastAsia"/>
          <w:sz w:val="32"/>
        </w:rPr>
      </w:pPr>
    </w:p>
    <w:p>
      <w:pPr>
        <w:spacing w:line="600" w:lineRule="exact"/>
        <w:ind w:firstLine="640" w:firstLineChars="200"/>
        <w:rPr>
          <w:rFonts w:ascii="Times New Roman" w:eastAsia="仿宋" w:hAnsi="Times New Roman" w:cs="Times New Roman" w:hint="eastAsia"/>
          <w:sz w:val="32"/>
        </w:rPr>
      </w:pPr>
    </w:p>
    <w:p>
      <w:pPr>
        <w:spacing w:line="600" w:lineRule="exact"/>
        <w:ind w:firstLine="640" w:firstLineChars="200"/>
        <w:rPr>
          <w:rFonts w:ascii="Times New Roman" w:eastAsia="仿宋" w:hAnsi="Times New Roman" w:cs="Times New Roman" w:hint="eastAsia"/>
          <w:sz w:val="32"/>
        </w:rPr>
      </w:pPr>
    </w:p>
    <w:p>
      <w:pPr>
        <w:spacing w:line="600" w:lineRule="exact"/>
        <w:ind w:firstLine="640" w:firstLineChars="200"/>
        <w:rPr>
          <w:rFonts w:ascii="Times New Roman" w:eastAsia="仿宋" w:hAnsi="Times New Roman" w:cs="Times New Roman" w:hint="eastAsia"/>
          <w:sz w:val="32"/>
        </w:rPr>
      </w:pPr>
    </w:p>
    <w:p>
      <w:pPr>
        <w:spacing w:line="600" w:lineRule="exact"/>
        <w:ind w:firstLine="640" w:firstLineChars="200"/>
        <w:rPr>
          <w:rFonts w:ascii="Times New Roman" w:eastAsia="仿宋" w:hAnsi="Times New Roman" w:cs="Times New Roman" w:hint="eastAsia"/>
          <w:sz w:val="32"/>
        </w:rPr>
      </w:pPr>
    </w:p>
    <w:p>
      <w:pPr>
        <w:spacing w:line="600" w:lineRule="exact"/>
        <w:ind w:firstLine="640" w:firstLineChars="200"/>
        <w:rPr>
          <w:rFonts w:ascii="Times New Roman" w:eastAsia="仿宋" w:hAnsi="Times New Roman" w:cs="Times New Roman" w:hint="eastAsia"/>
          <w:sz w:val="32"/>
        </w:rPr>
      </w:pPr>
    </w:p>
    <w:p>
      <w:pPr>
        <w:spacing w:line="600" w:lineRule="exact"/>
        <w:ind w:firstLine="640" w:firstLineChars="200"/>
        <w:rPr>
          <w:rFonts w:ascii="Times New Roman" w:eastAsia="仿宋" w:hAnsi="Times New Roman" w:cs="Times New Roman" w:hint="eastAsia"/>
          <w:sz w:val="32"/>
        </w:rPr>
      </w:pPr>
    </w:p>
    <w:p>
      <w:pPr>
        <w:spacing w:line="600" w:lineRule="exact"/>
        <w:ind w:firstLine="640" w:firstLineChars="200"/>
        <w:rPr>
          <w:rFonts w:ascii="Times New Roman" w:eastAsia="仿宋" w:hAnsi="Times New Roman" w:cs="Times New Roman" w:hint="eastAsia"/>
          <w:sz w:val="32"/>
        </w:rPr>
      </w:pPr>
    </w:p>
    <w:p>
      <w:pPr>
        <w:spacing w:line="600" w:lineRule="exact"/>
        <w:ind w:firstLine="640" w:firstLineChars="200"/>
        <w:rPr>
          <w:rFonts w:ascii="Times New Roman" w:eastAsia="仿宋" w:hAnsi="Times New Roman" w:cs="Times New Roman" w:hint="eastAsia"/>
          <w:sz w:val="32"/>
        </w:rPr>
      </w:pPr>
    </w:p>
    <w:p>
      <w:pPr>
        <w:spacing w:line="600" w:lineRule="exact"/>
        <w:ind w:firstLine="640" w:firstLineChars="200"/>
        <w:rPr>
          <w:rFonts w:ascii="Times New Roman" w:eastAsia="仿宋" w:hAnsi="Times New Roman" w:cs="Times New Roman"/>
          <w:sz w:val="32"/>
        </w:rPr>
      </w:pPr>
    </w:p>
    <w:p>
      <w:pPr>
        <w:spacing w:before="312" w:beforeLines="100" w:after="312" w:afterLines="100" w:line="560" w:lineRule="exact"/>
        <w:jc w:val="center"/>
        <w:rPr>
          <w:rFonts w:ascii="Times New Roman" w:eastAsia="华文中宋" w:hAnsi="Times New Roman" w:cs="Times New Roman" w:hint="eastAsia"/>
          <w:b/>
          <w:sz w:val="44"/>
        </w:rPr>
      </w:pPr>
      <w:r>
        <w:rPr>
          <w:rFonts w:ascii="Times New Roman" w:eastAsia="华文中宋" w:hAnsi="Times New Roman" w:cs="Times New Roman" w:hint="eastAsia"/>
          <w:b/>
          <w:sz w:val="44"/>
        </w:rPr>
        <w:t>增强斗争精神</w:t>
      </w:r>
    </w:p>
    <w:p>
      <w:pPr>
        <w:spacing w:before="312" w:beforeLines="100" w:after="312" w:afterLines="100" w:line="560" w:lineRule="exact"/>
        <w:jc w:val="center"/>
        <w:rPr>
          <w:rFonts w:ascii="Times New Roman" w:eastAsia="华文中宋" w:hAnsi="Times New Roman" w:cs="Times New Roman"/>
          <w:b/>
          <w:sz w:val="44"/>
        </w:rPr>
      </w:pPr>
      <w:r>
        <w:rPr>
          <w:rFonts w:ascii="Times New Roman" w:eastAsia="华文中宋" w:hAnsi="Times New Roman" w:cs="Times New Roman"/>
          <w:b/>
          <w:sz w:val="44"/>
        </w:rPr>
        <w:t>持之以恒推进全面从严治党</w:t>
      </w:r>
    </w:p>
    <w:p>
      <w:pPr>
        <w:spacing w:line="600" w:lineRule="exact"/>
        <w:ind w:firstLine="640" w:firstLineChars="200"/>
        <w:rPr>
          <w:rFonts w:ascii="Times New Roman" w:eastAsia="仿宋" w:hAnsi="Times New Roman" w:cs="Times New Roman"/>
          <w:sz w:val="32"/>
        </w:rPr>
      </w:pPr>
      <w:r>
        <w:rPr>
          <w:rFonts w:ascii="Times New Roman" w:eastAsia="仿宋" w:hAnsi="Times New Roman" w:cs="Times New Roman" w:hint="eastAsia"/>
          <w:sz w:val="32"/>
        </w:rPr>
        <w:t>全面从严治党永远在路上。习近平总书记在第十九届中央纪律检查委员会第三次全体会议上强调，“取得全面从严治党更大战略性成果，巩固发展反腐败斗争压倒性胜利”，充分彰显了党中央将全面从严治党进行到底的坚定决心。作为县委主要领导，必须提高政治站位，保持战略定力，聚焦主责主业，以更高的标准，更严的要求，主动担当作为，不断推动全面从严治党向纵深发展、向基层延伸。</w:t>
      </w:r>
    </w:p>
    <w:p>
      <w:pPr>
        <w:spacing w:line="600" w:lineRule="exact"/>
        <w:ind w:firstLine="640" w:firstLineChars="200"/>
        <w:rPr>
          <w:rFonts w:ascii="Times New Roman" w:eastAsia="仿宋" w:hAnsi="Times New Roman" w:cs="Times New Roman"/>
          <w:sz w:val="32"/>
        </w:rPr>
      </w:pPr>
      <w:r>
        <w:rPr>
          <w:rFonts w:ascii="Times New Roman" w:eastAsia="仿宋" w:hAnsi="Times New Roman" w:cs="Times New Roman" w:hint="eastAsia"/>
          <w:sz w:val="32"/>
        </w:rPr>
        <w:t>坚持以政治建设为统领。党的政治建设是党的根本性建设，决定党的建设方向和效果。党员领导干部要带头深入学习贯彻《中共中央关于加强党的政治建设的意见》，毫不动摇地把党的政治建设摆在首位，把牢政治方向，强化政治引领，站稳政治立场，带头增强“四个意识”、坚定“四个自信”、做到“两个维护”。要自觉做到党中央提倡的坚决响应、党中央决定的坚决执行、党中央禁止的坚决不做，始终在政治立场、政治方向、政治原则、政治道路上同以习近平同志为核心的党中央保持高度一致，切实以坚定的态度和有力的举措，确保中央决策部署在基层落地生根、开花结果。</w:t>
      </w:r>
    </w:p>
    <w:p>
      <w:pPr>
        <w:spacing w:line="600" w:lineRule="exact"/>
        <w:ind w:firstLine="640" w:firstLineChars="200"/>
        <w:rPr>
          <w:rFonts w:ascii="Times New Roman" w:eastAsia="仿宋" w:hAnsi="Times New Roman" w:cs="Times New Roman"/>
          <w:sz w:val="32"/>
        </w:rPr>
      </w:pPr>
      <w:r>
        <w:rPr>
          <w:rFonts w:ascii="Times New Roman" w:eastAsia="仿宋" w:hAnsi="Times New Roman" w:cs="Times New Roman" w:hint="eastAsia"/>
          <w:sz w:val="32"/>
        </w:rPr>
        <w:t>坚持以思想建党为基础。思想是行动的指南，用好思想建党这个传家宝，才能守住底线、筑牢防线。党员领导干部要带头把学懂弄通做实习近平新时代中国特色社会主义思想作为首要的、长期的政治任务，在深入学、跟进学、联系实际学上持续发力，不断增强党性锤炼，自觉用新思想武装头脑、指导实践、推动工作。要深入开展“不忘初心、牢记使命”主题教育，引导广大党员干部持续兴起“大学习”热潮，切实推动理论武装走心走深走实。要加强党纪党规和反腐倡廉学习教育，引导党员干部增强纪律规矩意识和廉洁意识，真正知敬畏、存戒惧、守底线。</w:t>
      </w:r>
    </w:p>
    <w:p>
      <w:pPr>
        <w:spacing w:line="600" w:lineRule="exact"/>
        <w:ind w:firstLine="640" w:firstLineChars="200"/>
        <w:rPr>
          <w:rFonts w:ascii="Times New Roman" w:eastAsia="仿宋" w:hAnsi="Times New Roman" w:cs="Times New Roman"/>
          <w:sz w:val="32"/>
        </w:rPr>
      </w:pPr>
      <w:r>
        <w:rPr>
          <w:rFonts w:ascii="Times New Roman" w:eastAsia="仿宋" w:hAnsi="Times New Roman" w:cs="Times New Roman" w:hint="eastAsia"/>
          <w:sz w:val="32"/>
        </w:rPr>
        <w:t>坚持以勤政廉政为标准。全面从严治党</w:t>
      </w:r>
      <w:r>
        <w:rPr>
          <w:rFonts w:ascii="Times New Roman" w:eastAsia="仿宋" w:hAnsi="Times New Roman" w:cs="Times New Roman"/>
          <w:sz w:val="32"/>
        </w:rPr>
        <w:t>,关键是抓住领导干部这个“关键少  数”。作为全县的“关键少数”，必须以身作则，强化“打铁必须自身硬”的气魄，坚决抵制和防止“七个有之”，做到“五个必须”。要带头贯彻执行民主集中制，自觉接受监督，始终保持健康的党内同志关系，倡导清清爽爽的同志关系、规规矩矩的上下级关系。要保持健康平和的从政心态，严格遵守党纪</w:t>
      </w:r>
      <w:r>
        <w:rPr>
          <w:rFonts w:ascii="Times New Roman" w:eastAsia="仿宋" w:hAnsi="Times New Roman" w:cs="Times New Roman" w:hint="eastAsia"/>
          <w:sz w:val="32"/>
        </w:rPr>
        <w:t>国法，自觉把好“娱乐圈”“生活圈”“交际圈”，过好权力关、金钱关、人情关，带头严明家风家教，筑牢抵御“围猎”、抵御腐蚀的防线，保持清正廉洁的政治本色。</w:t>
      </w:r>
    </w:p>
    <w:p>
      <w:pPr>
        <w:spacing w:line="600" w:lineRule="exact"/>
        <w:ind w:firstLine="640" w:firstLineChars="200"/>
        <w:rPr>
          <w:rFonts w:ascii="Times New Roman" w:eastAsia="仿宋" w:hAnsi="Times New Roman" w:cs="Times New Roman"/>
          <w:sz w:val="32"/>
        </w:rPr>
      </w:pPr>
      <w:r>
        <w:rPr>
          <w:rFonts w:ascii="Times New Roman" w:eastAsia="仿宋" w:hAnsi="Times New Roman" w:cs="Times New Roman" w:hint="eastAsia"/>
          <w:sz w:val="32"/>
        </w:rPr>
        <w:t>坚持以正风肃纪为抓手。党委（党组）要严格落实省委“八个坚定不移”</w:t>
      </w:r>
      <w:r>
        <w:rPr>
          <w:rFonts w:ascii="Times New Roman" w:eastAsia="仿宋" w:hAnsi="Times New Roman" w:cs="Times New Roman"/>
          <w:sz w:val="32"/>
        </w:rPr>
        <w:t xml:space="preserve"> 要求，认真履行全面从严治党主体责任，保持政治定力，增强斗争精神，将“严” 字长期坚持下去，一体推进不敢腐、不能腐、不想腐，巩固发展反腐败斗争压倒性胜利。作为县委主要领导，要坚决履行第一责任人的责任，带头管好班子， 带好队伍，推动管党治党从宽松软走向严紧硬。要严格落实中央八项规定及实施细则精神，持之以恒纠“四风”，着力破除形式主义、官僚主义，防止“四风”问题反弹回潮。要旗帜鲜明地支持纪检监察机关开展工作，深化纪检监察体制改革，用好监督执纪“四种</w:t>
      </w:r>
      <w:r>
        <w:rPr>
          <w:rFonts w:ascii="Times New Roman" w:eastAsia="仿宋" w:hAnsi="Times New Roman" w:cs="Times New Roman" w:hint="eastAsia"/>
          <w:sz w:val="32"/>
        </w:rPr>
        <w:t>形态”。要保持惩治腐败的高压态势，加大执纪监督问责力度，严肃查处腐败问题，切实营造风清气正的政治生态。尤其要坚持问题导向，全力抓好省委巡视反馈意见整改落实，以抓铁有痕的力度做好巡视“后半篇文章”。</w:t>
      </w:r>
    </w:p>
    <w:p>
      <w:pPr>
        <w:spacing w:before="312" w:beforeLines="100" w:after="312" w:afterLines="100" w:line="560" w:lineRule="exact"/>
        <w:ind w:firstLine="881"/>
        <w:jc w:val="center"/>
        <w:rPr>
          <w:rFonts w:ascii="Times New Roman" w:eastAsia="华文中宋" w:hAnsi="Times New Roman" w:cs="Times New Roman" w:hint="eastAsia"/>
          <w:b/>
          <w:sz w:val="44"/>
        </w:rPr>
      </w:pPr>
    </w:p>
    <w:p>
      <w:pPr>
        <w:spacing w:before="312" w:beforeLines="100" w:after="312" w:afterLines="100" w:line="560" w:lineRule="exact"/>
        <w:ind w:firstLine="881"/>
        <w:jc w:val="center"/>
        <w:rPr>
          <w:rFonts w:ascii="Times New Roman" w:eastAsia="华文中宋" w:hAnsi="Times New Roman" w:cs="Times New Roman" w:hint="eastAsia"/>
          <w:b/>
          <w:sz w:val="44"/>
        </w:rPr>
      </w:pPr>
    </w:p>
    <w:p>
      <w:pPr>
        <w:spacing w:before="312" w:beforeLines="100" w:after="312" w:afterLines="100" w:line="560" w:lineRule="exact"/>
        <w:ind w:firstLine="881"/>
        <w:jc w:val="center"/>
        <w:rPr>
          <w:rFonts w:ascii="Times New Roman" w:eastAsia="华文中宋" w:hAnsi="Times New Roman" w:cs="Times New Roman" w:hint="eastAsia"/>
          <w:b/>
          <w:sz w:val="44"/>
        </w:rPr>
      </w:pPr>
    </w:p>
    <w:p>
      <w:pPr>
        <w:spacing w:before="312" w:beforeLines="100" w:after="312" w:afterLines="100" w:line="560" w:lineRule="exact"/>
        <w:ind w:firstLine="881"/>
        <w:jc w:val="center"/>
        <w:rPr>
          <w:rFonts w:ascii="Times New Roman" w:eastAsia="华文中宋" w:hAnsi="Times New Roman" w:cs="Times New Roman" w:hint="eastAsia"/>
          <w:b/>
          <w:sz w:val="44"/>
        </w:rPr>
      </w:pPr>
    </w:p>
    <w:p>
      <w:pPr>
        <w:spacing w:before="312" w:beforeLines="100" w:after="312" w:afterLines="100" w:line="560" w:lineRule="exact"/>
        <w:ind w:firstLine="881"/>
        <w:jc w:val="center"/>
        <w:rPr>
          <w:rFonts w:ascii="Times New Roman" w:eastAsia="华文中宋" w:hAnsi="Times New Roman" w:cs="Times New Roman" w:hint="eastAsia"/>
          <w:b/>
          <w:sz w:val="44"/>
        </w:rPr>
      </w:pPr>
    </w:p>
    <w:p>
      <w:pPr>
        <w:spacing w:before="312" w:beforeLines="100" w:after="312" w:afterLines="100" w:line="560" w:lineRule="exact"/>
        <w:ind w:firstLine="881"/>
        <w:jc w:val="center"/>
        <w:rPr>
          <w:rFonts w:ascii="Times New Roman" w:eastAsia="华文中宋" w:hAnsi="Times New Roman" w:cs="Times New Roman" w:hint="eastAsia"/>
          <w:b/>
          <w:sz w:val="44"/>
        </w:rPr>
      </w:pPr>
    </w:p>
    <w:p>
      <w:pPr>
        <w:spacing w:before="312" w:beforeLines="100" w:after="312" w:afterLines="100" w:line="560" w:lineRule="exact"/>
        <w:ind w:firstLine="881"/>
        <w:jc w:val="center"/>
        <w:rPr>
          <w:rFonts w:ascii="Times New Roman" w:eastAsia="华文中宋" w:hAnsi="Times New Roman" w:cs="Times New Roman" w:hint="eastAsia"/>
          <w:b/>
          <w:sz w:val="44"/>
        </w:rPr>
      </w:pPr>
    </w:p>
    <w:p>
      <w:pPr>
        <w:spacing w:before="312" w:beforeLines="100" w:after="312" w:afterLines="100" w:line="560" w:lineRule="exact"/>
        <w:ind w:firstLine="881"/>
        <w:jc w:val="center"/>
        <w:rPr>
          <w:rFonts w:ascii="Times New Roman" w:eastAsia="华文中宋" w:hAnsi="Times New Roman" w:cs="Times New Roman" w:hint="eastAsia"/>
          <w:b/>
          <w:sz w:val="44"/>
        </w:rPr>
      </w:pPr>
    </w:p>
    <w:p>
      <w:pPr>
        <w:spacing w:before="312" w:beforeLines="100" w:after="312" w:afterLines="100" w:line="560" w:lineRule="exact"/>
        <w:ind w:firstLine="881"/>
        <w:jc w:val="center"/>
        <w:rPr>
          <w:rFonts w:ascii="Times New Roman" w:eastAsia="华文中宋" w:hAnsi="Times New Roman" w:cs="Times New Roman" w:hint="eastAsia"/>
          <w:b/>
          <w:sz w:val="44"/>
        </w:rPr>
      </w:pPr>
    </w:p>
    <w:p>
      <w:pPr>
        <w:spacing w:before="312" w:beforeLines="100" w:after="312" w:afterLines="100" w:line="560" w:lineRule="exact"/>
        <w:ind w:firstLine="881"/>
        <w:jc w:val="center"/>
        <w:rPr>
          <w:rFonts w:ascii="Times New Roman" w:eastAsia="华文中宋" w:hAnsi="Times New Roman" w:cs="Times New Roman" w:hint="eastAsia"/>
          <w:b/>
          <w:sz w:val="44"/>
        </w:rPr>
      </w:pPr>
    </w:p>
    <w:p>
      <w:pPr>
        <w:spacing w:before="312" w:beforeLines="100" w:after="312" w:afterLines="100" w:line="560" w:lineRule="exact"/>
        <w:ind w:firstLine="881"/>
        <w:jc w:val="center"/>
        <w:rPr>
          <w:rFonts w:ascii="Times New Roman" w:eastAsia="华文中宋" w:hAnsi="Times New Roman" w:cs="Times New Roman"/>
          <w:b/>
          <w:sz w:val="44"/>
        </w:rPr>
      </w:pPr>
      <w:r>
        <w:rPr>
          <w:rFonts w:ascii="Times New Roman" w:eastAsia="华文中宋" w:hAnsi="Times New Roman" w:cs="Times New Roman" w:hint="eastAsia"/>
          <w:b/>
          <w:sz w:val="44"/>
        </w:rPr>
        <w:t>全面从严治党</w:t>
      </w:r>
      <w:r>
        <w:rPr>
          <w:rFonts w:ascii="Times New Roman" w:eastAsia="华文中宋" w:hAnsi="Times New Roman" w:cs="Times New Roman"/>
          <w:b/>
          <w:sz w:val="44"/>
        </w:rPr>
        <w:t xml:space="preserve">   建设廉洁道县</w:t>
      </w:r>
    </w:p>
    <w:p>
      <w:pPr>
        <w:spacing w:line="600" w:lineRule="exact"/>
        <w:ind w:firstLine="640" w:firstLineChars="200"/>
        <w:rPr>
          <w:rFonts w:ascii="Times New Roman" w:eastAsia="仿宋" w:hAnsi="Times New Roman" w:cs="Times New Roman"/>
          <w:sz w:val="32"/>
        </w:rPr>
      </w:pPr>
      <w:r>
        <w:rPr>
          <w:rFonts w:ascii="Times New Roman" w:eastAsia="仿宋" w:hAnsi="Times New Roman" w:cs="Times New Roman" w:hint="eastAsia"/>
          <w:sz w:val="32"/>
        </w:rPr>
        <w:t>近年来，道县始终坚持全面从严治党，以建设廉洁道县为主线，创新方法学廉，大张旗鼓倡廉，坚定不移守廉，扎实推进全面从严治党向纵深发展、向基层延伸、向党员覆盖，全县上下形成了制度严密、纪律严明、作风严谨、监督严格的新格局。</w:t>
      </w:r>
    </w:p>
    <w:p>
      <w:pPr>
        <w:pStyle w:val="Heading1"/>
      </w:pPr>
      <w:r>
        <w:rPr>
          <w:rFonts w:hint="eastAsia"/>
        </w:rPr>
        <w:t>一、认识上从“高处”着眼</w:t>
      </w:r>
    </w:p>
    <w:p>
      <w:pPr>
        <w:spacing w:line="600" w:lineRule="exact"/>
        <w:ind w:firstLine="640" w:firstLineChars="200"/>
        <w:rPr>
          <w:rFonts w:ascii="Times New Roman" w:eastAsia="仿宋" w:hAnsi="Times New Roman" w:cs="Times New Roman"/>
          <w:sz w:val="32"/>
        </w:rPr>
      </w:pPr>
      <w:r>
        <w:rPr>
          <w:rFonts w:ascii="Times New Roman" w:eastAsia="仿宋" w:hAnsi="Times New Roman" w:cs="Times New Roman"/>
          <w:sz w:val="32"/>
        </w:rPr>
        <w:t>x</w:t>
      </w:r>
      <w:r>
        <w:rPr>
          <w:rFonts w:ascii="Times New Roman" w:eastAsia="仿宋" w:hAnsi="Times New Roman" w:cs="Times New Roman"/>
          <w:sz w:val="32"/>
        </w:rPr>
        <w:t>．高站位落实从严治党。始终坚持把建设廉洁道县作为落实全面从严治党的主抓手，把从严管党治党压力传导到每个党组织、每名党员，促进各级党组织和全体党员真正扛起全面从严治党的政治责任，“两个责任”有效压实，从严治党成效明显。</w:t>
      </w:r>
      <w:r>
        <w:rPr>
          <w:rFonts w:ascii="Times New Roman" w:eastAsia="仿宋" w:hAnsi="Times New Roman" w:cs="Times New Roman"/>
          <w:sz w:val="32"/>
        </w:rPr>
        <w:t>x</w:t>
      </w:r>
      <w:r>
        <w:rPr>
          <w:rFonts w:ascii="Times New Roman" w:eastAsia="仿宋" w:hAnsi="Times New Roman" w:cs="Times New Roman"/>
          <w:sz w:val="32"/>
        </w:rPr>
        <w:t>x</w:t>
      </w:r>
      <w:r>
        <w:rPr>
          <w:rFonts w:ascii="Times New Roman" w:eastAsia="仿宋" w:hAnsi="Times New Roman" w:cs="Times New Roman"/>
          <w:sz w:val="32"/>
        </w:rPr>
        <w:t>x</w:t>
      </w:r>
      <w:r>
        <w:rPr>
          <w:rFonts w:ascii="Times New Roman" w:eastAsia="仿宋" w:hAnsi="Times New Roman" w:cs="Times New Roman"/>
          <w:sz w:val="32"/>
        </w:rPr>
        <w:t>x</w:t>
      </w:r>
      <w:r>
        <w:rPr>
          <w:rFonts w:ascii="Times New Roman" w:eastAsia="仿宋" w:hAnsi="Times New Roman" w:cs="Times New Roman"/>
          <w:sz w:val="32"/>
        </w:rPr>
        <w:t>年，全县运用“第一种形态”处置</w:t>
      </w:r>
      <w:r>
        <w:rPr>
          <w:rFonts w:ascii="Times New Roman" w:eastAsia="仿宋" w:hAnsi="Times New Roman" w:cs="Times New Roman"/>
          <w:sz w:val="32"/>
        </w:rPr>
        <w:t>x</w:t>
      </w:r>
      <w:r>
        <w:rPr>
          <w:rFonts w:ascii="Times New Roman" w:eastAsia="仿宋" w:hAnsi="Times New Roman" w:cs="Times New Roman"/>
          <w:sz w:val="32"/>
        </w:rPr>
        <w:t>x</w:t>
      </w:r>
      <w:r>
        <w:rPr>
          <w:rFonts w:ascii="Times New Roman" w:eastAsia="仿宋" w:hAnsi="Times New Roman" w:cs="Times New Roman"/>
          <w:sz w:val="32"/>
        </w:rPr>
        <w:t>x</w:t>
      </w:r>
      <w:r>
        <w:rPr>
          <w:rFonts w:ascii="Times New Roman" w:eastAsia="仿宋" w:hAnsi="Times New Roman" w:cs="Times New Roman"/>
          <w:sz w:val="32"/>
        </w:rPr>
        <w:t>人，同比增幅</w:t>
      </w:r>
      <w:r>
        <w:rPr>
          <w:rFonts w:ascii="Times New Roman" w:eastAsia="仿宋" w:hAnsi="Times New Roman" w:cs="Times New Roman"/>
          <w:sz w:val="32"/>
        </w:rPr>
        <w:t>x</w:t>
      </w:r>
      <w:r>
        <w:rPr>
          <w:rFonts w:ascii="Times New Roman" w:eastAsia="仿宋" w:hAnsi="Times New Roman" w:cs="Times New Roman"/>
          <w:sz w:val="32"/>
        </w:rPr>
        <w:t>x</w:t>
      </w:r>
      <w:r>
        <w:rPr>
          <w:rFonts w:ascii="Times New Roman" w:eastAsia="仿宋" w:hAnsi="Times New Roman" w:cs="Times New Roman"/>
          <w:sz w:val="32"/>
        </w:rPr>
        <w:t>x</w:t>
      </w:r>
      <w:r>
        <w:rPr>
          <w:rFonts w:ascii="Times New Roman" w:eastAsia="仿宋" w:hAnsi="Times New Roman" w:cs="Times New Roman"/>
          <w:sz w:val="32"/>
        </w:rPr>
        <w:t>.</w:t>
      </w:r>
      <w:r>
        <w:rPr>
          <w:rFonts w:ascii="Times New Roman" w:eastAsia="仿宋" w:hAnsi="Times New Roman" w:cs="Times New Roman"/>
          <w:sz w:val="32"/>
        </w:rPr>
        <w:t>x</w:t>
      </w:r>
      <w:r>
        <w:rPr>
          <w:rFonts w:ascii="Times New Roman" w:eastAsia="仿宋" w:hAnsi="Times New Roman" w:cs="Times New Roman"/>
          <w:sz w:val="32"/>
        </w:rPr>
        <w:t>%。</w:t>
      </w:r>
    </w:p>
    <w:p>
      <w:pPr>
        <w:spacing w:line="600" w:lineRule="exact"/>
        <w:ind w:firstLine="640" w:firstLineChars="200"/>
        <w:rPr>
          <w:rFonts w:ascii="Times New Roman" w:eastAsia="仿宋" w:hAnsi="Times New Roman" w:cs="Times New Roman"/>
          <w:sz w:val="32"/>
        </w:rPr>
      </w:pPr>
      <w:r>
        <w:rPr>
          <w:rFonts w:ascii="Times New Roman" w:eastAsia="仿宋" w:hAnsi="Times New Roman" w:cs="Times New Roman"/>
          <w:sz w:val="32"/>
        </w:rPr>
        <w:t>x</w:t>
      </w:r>
      <w:r>
        <w:rPr>
          <w:rFonts w:ascii="Times New Roman" w:eastAsia="仿宋" w:hAnsi="Times New Roman" w:cs="Times New Roman"/>
          <w:sz w:val="32"/>
        </w:rPr>
        <w:t>．高质量促进经济发展。始终将建设廉洁道县作为保障高质量发展的主战  场，高水平推进廉洁道县建设，经济社会高质量发展态势有力有效。全县主要经济指标总量、增量、均量持续保持全市第一方阵，连续两年跻身全省全面小康工作先进方阵，成功创建国家卫生县城、</w:t>
      </w:r>
      <w:r>
        <w:rPr>
          <w:rFonts w:ascii="Times New Roman" w:eastAsia="仿宋" w:hAnsi="Times New Roman" w:cs="Times New Roman"/>
          <w:sz w:val="32"/>
        </w:rPr>
        <w:t>某某</w:t>
      </w:r>
      <w:r>
        <w:rPr>
          <w:rFonts w:ascii="Times New Roman" w:eastAsia="仿宋" w:hAnsi="Times New Roman" w:cs="Times New Roman"/>
          <w:sz w:val="32"/>
        </w:rPr>
        <w:t>历史文化名城。</w:t>
      </w:r>
    </w:p>
    <w:p>
      <w:pPr>
        <w:spacing w:line="600" w:lineRule="exact"/>
        <w:ind w:firstLine="640" w:firstLineChars="200"/>
        <w:rPr>
          <w:rFonts w:ascii="Times New Roman" w:eastAsia="仿宋" w:hAnsi="Times New Roman" w:cs="Times New Roman"/>
          <w:sz w:val="32"/>
        </w:rPr>
      </w:pPr>
      <w:r>
        <w:rPr>
          <w:rFonts w:ascii="Times New Roman" w:eastAsia="仿宋" w:hAnsi="Times New Roman" w:cs="Times New Roman"/>
          <w:sz w:val="32"/>
        </w:rPr>
        <w:t>x</w:t>
      </w:r>
      <w:r>
        <w:rPr>
          <w:rFonts w:ascii="Times New Roman" w:eastAsia="仿宋" w:hAnsi="Times New Roman" w:cs="Times New Roman"/>
          <w:sz w:val="32"/>
        </w:rPr>
        <w:t>．高起点顺应干群期盼。通过规范权力运行，促进党员干部廉洁履职，从  源头上消除信访矛盾；通过加强党务政务公开，将权力晒在阳光下，让群众明白、干部清白，从事实上消除信访隐患。</w:t>
      </w:r>
      <w:r>
        <w:rPr>
          <w:rFonts w:ascii="Times New Roman" w:eastAsia="仿宋" w:hAnsi="Times New Roman" w:cs="Times New Roman"/>
          <w:sz w:val="32"/>
        </w:rPr>
        <w:t>x</w:t>
      </w:r>
      <w:r>
        <w:rPr>
          <w:rFonts w:ascii="Times New Roman" w:eastAsia="仿宋" w:hAnsi="Times New Roman" w:cs="Times New Roman"/>
          <w:sz w:val="32"/>
        </w:rPr>
        <w:t>x</w:t>
      </w:r>
      <w:r>
        <w:rPr>
          <w:rFonts w:ascii="Times New Roman" w:eastAsia="仿宋" w:hAnsi="Times New Roman" w:cs="Times New Roman"/>
          <w:sz w:val="32"/>
        </w:rPr>
        <w:t>x</w:t>
      </w:r>
      <w:r>
        <w:rPr>
          <w:rFonts w:ascii="Times New Roman" w:eastAsia="仿宋" w:hAnsi="Times New Roman" w:cs="Times New Roman"/>
          <w:sz w:val="32"/>
        </w:rPr>
        <w:t>x</w:t>
      </w:r>
      <w:r>
        <w:rPr>
          <w:rFonts w:ascii="Times New Roman" w:eastAsia="仿宋" w:hAnsi="Times New Roman" w:cs="Times New Roman"/>
          <w:sz w:val="32"/>
        </w:rPr>
        <w:t>年，全县涉纪信访总量同比下降</w:t>
      </w:r>
    </w:p>
    <w:p>
      <w:pPr>
        <w:spacing w:line="600" w:lineRule="exact"/>
        <w:ind w:firstLine="640" w:firstLineChars="200"/>
        <w:rPr>
          <w:rFonts w:ascii="Times New Roman" w:eastAsia="仿宋" w:hAnsi="Times New Roman" w:cs="Times New Roman"/>
          <w:sz w:val="32"/>
        </w:rPr>
      </w:pPr>
      <w:r>
        <w:rPr>
          <w:rFonts w:ascii="Times New Roman" w:eastAsia="仿宋" w:hAnsi="Times New Roman" w:cs="Times New Roman"/>
          <w:sz w:val="32"/>
        </w:rPr>
        <w:t>x</w:t>
      </w:r>
      <w:r>
        <w:rPr>
          <w:rFonts w:ascii="Times New Roman" w:eastAsia="仿宋" w:hAnsi="Times New Roman" w:cs="Times New Roman"/>
          <w:sz w:val="32"/>
        </w:rPr>
        <w:t>x</w:t>
      </w:r>
      <w:r>
        <w:rPr>
          <w:rFonts w:ascii="Times New Roman" w:eastAsia="仿宋" w:hAnsi="Times New Roman" w:cs="Times New Roman"/>
          <w:sz w:val="32"/>
        </w:rPr>
        <w:t>.</w:t>
      </w:r>
      <w:r>
        <w:rPr>
          <w:rFonts w:ascii="Times New Roman" w:eastAsia="仿宋" w:hAnsi="Times New Roman" w:cs="Times New Roman"/>
          <w:sz w:val="32"/>
        </w:rPr>
        <w:t>x</w:t>
      </w:r>
      <w:r>
        <w:rPr>
          <w:rFonts w:ascii="Times New Roman" w:eastAsia="仿宋" w:hAnsi="Times New Roman" w:cs="Times New Roman"/>
          <w:sz w:val="32"/>
        </w:rPr>
        <w:t>%，呈现垂直式下降，零信访村达</w:t>
      </w:r>
      <w:r>
        <w:rPr>
          <w:rFonts w:ascii="Times New Roman" w:eastAsia="仿宋" w:hAnsi="Times New Roman" w:cs="Times New Roman"/>
          <w:sz w:val="32"/>
        </w:rPr>
        <w:t>x</w:t>
      </w:r>
      <w:r>
        <w:rPr>
          <w:rFonts w:ascii="Times New Roman" w:eastAsia="仿宋" w:hAnsi="Times New Roman" w:cs="Times New Roman"/>
          <w:sz w:val="32"/>
        </w:rPr>
        <w:t>x</w:t>
      </w:r>
      <w:r>
        <w:rPr>
          <w:rFonts w:ascii="Times New Roman" w:eastAsia="仿宋" w:hAnsi="Times New Roman" w:cs="Times New Roman"/>
          <w:sz w:val="32"/>
        </w:rPr>
        <w:t>x</w:t>
      </w:r>
      <w:r>
        <w:rPr>
          <w:rFonts w:ascii="Times New Roman" w:eastAsia="仿宋" w:hAnsi="Times New Roman" w:cs="Times New Roman"/>
          <w:sz w:val="32"/>
        </w:rPr>
        <w:t>个，占全县总村数的</w:t>
      </w:r>
      <w:r>
        <w:rPr>
          <w:rFonts w:ascii="Times New Roman" w:eastAsia="仿宋" w:hAnsi="Times New Roman" w:cs="Times New Roman"/>
          <w:sz w:val="32"/>
        </w:rPr>
        <w:t>x</w:t>
      </w:r>
      <w:r>
        <w:rPr>
          <w:rFonts w:ascii="Times New Roman" w:eastAsia="仿宋" w:hAnsi="Times New Roman" w:cs="Times New Roman"/>
          <w:sz w:val="32"/>
        </w:rPr>
        <w:t>x</w:t>
      </w:r>
      <w:r>
        <w:rPr>
          <w:rFonts w:ascii="Times New Roman" w:eastAsia="仿宋" w:hAnsi="Times New Roman" w:cs="Times New Roman"/>
          <w:sz w:val="32"/>
        </w:rPr>
        <w:t>%。</w:t>
      </w:r>
    </w:p>
    <w:p>
      <w:pPr>
        <w:spacing w:line="600" w:lineRule="exact"/>
        <w:ind w:firstLine="640" w:firstLineChars="200"/>
        <w:rPr>
          <w:rFonts w:ascii="Times New Roman" w:eastAsia="仿宋" w:hAnsi="Times New Roman" w:cs="Times New Roman"/>
          <w:sz w:val="32"/>
        </w:rPr>
      </w:pPr>
      <w:r>
        <w:rPr>
          <w:rFonts w:ascii="Times New Roman" w:eastAsia="仿宋" w:hAnsi="Times New Roman" w:cs="Times New Roman"/>
          <w:sz w:val="32"/>
        </w:rPr>
        <w:t>x</w:t>
      </w:r>
      <w:r>
        <w:rPr>
          <w:rFonts w:ascii="Times New Roman" w:eastAsia="仿宋" w:hAnsi="Times New Roman" w:cs="Times New Roman"/>
          <w:sz w:val="32"/>
        </w:rPr>
        <w:t>．高效能弘扬廉洁文化。始终坚持将建设廉洁道县作为弘扬廉洁文化的主  旋律，深入开展学廉、倡廉、守廉等“九廉”系列活动，致力打造廉政教育示范标杆。目前，周敦颐廉政文化教育基地荣获“最美三湘廉政文化教育基地”称号，参评全国廉政文化教育基地，全县创建各级廉洁示范点</w:t>
      </w:r>
      <w:r>
        <w:rPr>
          <w:rFonts w:ascii="Times New Roman" w:eastAsia="仿宋" w:hAnsi="Times New Roman" w:cs="Times New Roman"/>
          <w:sz w:val="32"/>
        </w:rPr>
        <w:t>x</w:t>
      </w:r>
      <w:r>
        <w:rPr>
          <w:rFonts w:ascii="Times New Roman" w:eastAsia="仿宋" w:hAnsi="Times New Roman" w:cs="Times New Roman"/>
          <w:sz w:val="32"/>
        </w:rPr>
        <w:t>x</w:t>
      </w:r>
      <w:r>
        <w:rPr>
          <w:rFonts w:ascii="Times New Roman" w:eastAsia="仿宋" w:hAnsi="Times New Roman" w:cs="Times New Roman"/>
          <w:sz w:val="32"/>
        </w:rPr>
        <w:t>个。</w:t>
      </w:r>
    </w:p>
    <w:p>
      <w:pPr>
        <w:pStyle w:val="Heading1"/>
      </w:pPr>
      <w:r>
        <w:rPr>
          <w:rFonts w:hint="eastAsia"/>
        </w:rPr>
        <w:t>二、措施上从“实处”着手</w:t>
      </w:r>
    </w:p>
    <w:p>
      <w:pPr>
        <w:spacing w:line="600" w:lineRule="exact"/>
        <w:ind w:firstLine="640" w:firstLineChars="200"/>
        <w:rPr>
          <w:rFonts w:ascii="Times New Roman" w:eastAsia="仿宋" w:hAnsi="Times New Roman" w:cs="Times New Roman"/>
          <w:sz w:val="32"/>
        </w:rPr>
      </w:pPr>
      <w:r>
        <w:rPr>
          <w:rFonts w:ascii="Times New Roman" w:eastAsia="仿宋" w:hAnsi="Times New Roman" w:cs="Times New Roman"/>
          <w:sz w:val="32"/>
        </w:rPr>
        <w:t>x</w:t>
      </w:r>
      <w:r>
        <w:rPr>
          <w:rFonts w:ascii="Times New Roman" w:eastAsia="仿宋" w:hAnsi="Times New Roman" w:cs="Times New Roman"/>
          <w:sz w:val="32"/>
        </w:rPr>
        <w:t>．压实责任。坚持县委总揽、单位主建，部门联动、纪委监督和分级负责、  分类推进的工作原则，由领导小组办公室牵头实施廉洁机关建设，由乡镇（街道）牵头实施廉洁村居建设，由行业主管部门实施廉洁学校、廉洁医院、廉洁企业、廉洁家庭、廉洁社会建设，全县上下形成了县委统筹抓、县政府协助抓、县级领导带头抓、领导小组协调抓、纪检监察督促抓、职能部门指导抓、主管</w:t>
      </w:r>
      <w:r>
        <w:rPr>
          <w:rFonts w:ascii="Times New Roman" w:eastAsia="仿宋" w:hAnsi="Times New Roman" w:cs="Times New Roman" w:hint="eastAsia"/>
          <w:sz w:val="32"/>
        </w:rPr>
        <w:t>机构组织抓、各个单位具体抓的生动局面。</w:t>
      </w:r>
    </w:p>
    <w:p>
      <w:pPr>
        <w:spacing w:line="600" w:lineRule="exact"/>
        <w:ind w:firstLine="640" w:firstLineChars="200"/>
        <w:rPr>
          <w:rFonts w:ascii="Times New Roman" w:eastAsia="仿宋" w:hAnsi="Times New Roman" w:cs="Times New Roman"/>
          <w:sz w:val="32"/>
        </w:rPr>
      </w:pPr>
      <w:r>
        <w:rPr>
          <w:rFonts w:ascii="Times New Roman" w:eastAsia="仿宋" w:hAnsi="Times New Roman" w:cs="Times New Roman"/>
          <w:sz w:val="32"/>
        </w:rPr>
        <w:t>x</w:t>
      </w:r>
      <w:r>
        <w:rPr>
          <w:rFonts w:ascii="Times New Roman" w:eastAsia="仿宋" w:hAnsi="Times New Roman" w:cs="Times New Roman"/>
          <w:sz w:val="32"/>
        </w:rPr>
        <w:t>．夯实基础。坚持以从严治党为统领，以“互联网+监督”为抓手，大力推进党务政务公开，每个单位都高标准建立统一规范的公权监督公示栏，实现了互联网、公示栏、微信群、档案册“四位一体”公开全覆盖，促进权力在阳光下运行。</w:t>
      </w:r>
    </w:p>
    <w:p>
      <w:pPr>
        <w:spacing w:line="600" w:lineRule="exact"/>
        <w:ind w:firstLine="640" w:firstLineChars="200"/>
        <w:rPr>
          <w:rFonts w:ascii="Times New Roman" w:eastAsia="仿宋" w:hAnsi="Times New Roman" w:cs="Times New Roman"/>
          <w:sz w:val="32"/>
        </w:rPr>
      </w:pPr>
      <w:r>
        <w:rPr>
          <w:rFonts w:ascii="Times New Roman" w:eastAsia="仿宋" w:hAnsi="Times New Roman" w:cs="Times New Roman"/>
          <w:sz w:val="32"/>
        </w:rPr>
        <w:t>x</w:t>
      </w:r>
      <w:r>
        <w:rPr>
          <w:rFonts w:ascii="Times New Roman" w:eastAsia="仿宋" w:hAnsi="Times New Roman" w:cs="Times New Roman"/>
          <w:sz w:val="32"/>
        </w:rPr>
        <w:t>．严实标准。常态化开展廉洁道县建设，定期召开联席会议，坚持每月一  调度、每季一通报、半年一督查、年终一评比。建立月落实工作机制，各单位做到一月一例会、一月一公示、一月一自查、一月一督查、一月一通报、一月一整改、一月一档案。常态化开展廉洁巡察监督，在全市率先出台《巡察工作操作规程》，建立“一表两册三图”工作机制，细化巡察要点，实现巡察过程规范化、标准化、精细化。</w:t>
      </w:r>
    </w:p>
    <w:p>
      <w:pPr>
        <w:pStyle w:val="Heading1"/>
      </w:pPr>
      <w:r>
        <w:rPr>
          <w:rFonts w:hint="eastAsia"/>
        </w:rPr>
        <w:t>三、落实上从“严处”着力</w:t>
      </w:r>
    </w:p>
    <w:p>
      <w:pPr>
        <w:spacing w:line="600" w:lineRule="exact"/>
        <w:ind w:firstLine="640" w:firstLineChars="200"/>
        <w:rPr>
          <w:rFonts w:ascii="Times New Roman" w:eastAsia="仿宋" w:hAnsi="Times New Roman" w:cs="Times New Roman"/>
          <w:sz w:val="32"/>
        </w:rPr>
      </w:pPr>
      <w:r>
        <w:rPr>
          <w:rFonts w:ascii="Times New Roman" w:eastAsia="仿宋" w:hAnsi="Times New Roman" w:cs="Times New Roman"/>
          <w:sz w:val="32"/>
        </w:rPr>
        <w:t>x</w:t>
      </w:r>
      <w:r>
        <w:rPr>
          <w:rFonts w:ascii="Times New Roman" w:eastAsia="仿宋" w:hAnsi="Times New Roman" w:cs="Times New Roman"/>
          <w:sz w:val="32"/>
        </w:rPr>
        <w:t>．严建“大熔炉”。坚持把建设廉洁道县作为检验和考验党员干部的重要平台。独立核算单位都组建了事务监督委员会，负责对单位事务进行日常监督。充分发挥党建引领作用，创建“党建+廉洁”工作体系，将廉政文化、红色文化延伸到每个支部、覆盖到每个党员，充分发挥派驻纪检监察组的“探照灯”作用，盯住关键少数、关键领域、关键环节、关键岗位，促进党员自觉扛起管党治党的政治责任。</w:t>
      </w:r>
      <w:r>
        <w:rPr>
          <w:rFonts w:ascii="Times New Roman" w:eastAsia="仿宋" w:hAnsi="Times New Roman" w:cs="Times New Roman"/>
          <w:sz w:val="32"/>
        </w:rPr>
        <w:t>x</w:t>
      </w:r>
      <w:r>
        <w:rPr>
          <w:rFonts w:ascii="Times New Roman" w:eastAsia="仿宋" w:hAnsi="Times New Roman" w:cs="Times New Roman"/>
          <w:sz w:val="32"/>
        </w:rPr>
        <w:t>x</w:t>
      </w:r>
      <w:r>
        <w:rPr>
          <w:rFonts w:ascii="Times New Roman" w:eastAsia="仿宋" w:hAnsi="Times New Roman" w:cs="Times New Roman"/>
          <w:sz w:val="32"/>
        </w:rPr>
        <w:t>x</w:t>
      </w:r>
      <w:r>
        <w:rPr>
          <w:rFonts w:ascii="Times New Roman" w:eastAsia="仿宋" w:hAnsi="Times New Roman" w:cs="Times New Roman"/>
          <w:sz w:val="32"/>
        </w:rPr>
        <w:t>x</w:t>
      </w:r>
      <w:r>
        <w:rPr>
          <w:rFonts w:ascii="Times New Roman" w:eastAsia="仿宋" w:hAnsi="Times New Roman" w:cs="Times New Roman"/>
          <w:sz w:val="32"/>
        </w:rPr>
        <w:t>年，打造党建示范带和走廊</w:t>
      </w:r>
      <w:r>
        <w:rPr>
          <w:rFonts w:ascii="Times New Roman" w:eastAsia="仿宋" w:hAnsi="Times New Roman" w:cs="Times New Roman"/>
          <w:sz w:val="32"/>
        </w:rPr>
        <w:t>x</w:t>
      </w:r>
      <w:r>
        <w:rPr>
          <w:rFonts w:ascii="Times New Roman" w:eastAsia="仿宋" w:hAnsi="Times New Roman" w:cs="Times New Roman"/>
          <w:sz w:val="32"/>
        </w:rPr>
        <w:t>个、党建示范点</w:t>
      </w:r>
      <w:r>
        <w:rPr>
          <w:rFonts w:ascii="Times New Roman" w:eastAsia="仿宋" w:hAnsi="Times New Roman" w:cs="Times New Roman"/>
          <w:sz w:val="32"/>
        </w:rPr>
        <w:t>x</w:t>
      </w:r>
      <w:r>
        <w:rPr>
          <w:rFonts w:ascii="Times New Roman" w:eastAsia="仿宋" w:hAnsi="Times New Roman" w:cs="Times New Roman"/>
          <w:sz w:val="32"/>
        </w:rPr>
        <w:t>x</w:t>
      </w:r>
      <w:r>
        <w:rPr>
          <w:rFonts w:ascii="Times New Roman" w:eastAsia="仿宋" w:hAnsi="Times New Roman" w:cs="Times New Roman"/>
          <w:sz w:val="32"/>
        </w:rPr>
        <w:t>个。</w:t>
      </w:r>
    </w:p>
    <w:p>
      <w:pPr>
        <w:spacing w:line="600" w:lineRule="exact"/>
        <w:ind w:firstLine="640" w:firstLineChars="200"/>
        <w:rPr>
          <w:rFonts w:ascii="Times New Roman" w:eastAsia="仿宋" w:hAnsi="Times New Roman" w:cs="Times New Roman"/>
          <w:sz w:val="32"/>
        </w:rPr>
      </w:pPr>
      <w:r>
        <w:rPr>
          <w:rFonts w:ascii="Times New Roman" w:eastAsia="仿宋" w:hAnsi="Times New Roman" w:cs="Times New Roman"/>
          <w:sz w:val="32"/>
        </w:rPr>
        <w:t>x</w:t>
      </w:r>
      <w:r>
        <w:rPr>
          <w:rFonts w:ascii="Times New Roman" w:eastAsia="仿宋" w:hAnsi="Times New Roman" w:cs="Times New Roman"/>
          <w:sz w:val="32"/>
        </w:rPr>
        <w:t>．严用“赛马场”。将廉政建设纳入全面从严治党考核的重要内容，通过日常监管、专项考察和年度考核等方式，察准考实干部廉洁指数，将结果运用于党员干部评先评优、绩效考核、提拔重用等范围。</w:t>
      </w:r>
    </w:p>
    <w:p>
      <w:pPr>
        <w:spacing w:line="600" w:lineRule="exact"/>
        <w:ind w:firstLine="640" w:firstLineChars="200"/>
        <w:rPr>
          <w:rFonts w:ascii="Times New Roman" w:eastAsia="仿宋" w:hAnsi="Times New Roman" w:cs="Times New Roman"/>
          <w:sz w:val="32"/>
        </w:rPr>
      </w:pPr>
      <w:r>
        <w:rPr>
          <w:rFonts w:ascii="Times New Roman" w:eastAsia="仿宋" w:hAnsi="Times New Roman" w:cs="Times New Roman"/>
          <w:sz w:val="32"/>
        </w:rPr>
        <w:t>x</w:t>
      </w:r>
      <w:r>
        <w:rPr>
          <w:rFonts w:ascii="Times New Roman" w:eastAsia="仿宋" w:hAnsi="Times New Roman" w:cs="Times New Roman"/>
          <w:sz w:val="32"/>
        </w:rPr>
        <w:t>．严念“紧箍咒”。坚持严管就是厚爱，当好“婆婆嘴”，常念“紧箍咒”，打好“预防针”。制定出台《领导干部“十带头”落实党风廉政建设主体责任的规定》，推动各级党组织带头履行“十大责任”，着力构建用制度控权、按制度办事、靠制度管人的长效机制，促使刚性的制度约束转化为党员干部自觉思想行动。坚持有腐必惩、惩腐必严，严查群众身边的“四风”和腐败问题，对违规办事的实行“一案双查”。</w:t>
      </w:r>
      <w:r>
        <w:rPr>
          <w:rFonts w:ascii="Times New Roman" w:eastAsia="仿宋" w:hAnsi="Times New Roman" w:cs="Times New Roman"/>
          <w:sz w:val="32"/>
        </w:rPr>
        <w:t>x</w:t>
      </w:r>
      <w:r>
        <w:rPr>
          <w:rFonts w:ascii="Times New Roman" w:eastAsia="仿宋" w:hAnsi="Times New Roman" w:cs="Times New Roman"/>
          <w:sz w:val="32"/>
        </w:rPr>
        <w:t>x</w:t>
      </w:r>
      <w:r>
        <w:rPr>
          <w:rFonts w:ascii="Times New Roman" w:eastAsia="仿宋" w:hAnsi="Times New Roman" w:cs="Times New Roman"/>
          <w:sz w:val="32"/>
        </w:rPr>
        <w:t>x</w:t>
      </w:r>
      <w:r>
        <w:rPr>
          <w:rFonts w:ascii="Times New Roman" w:eastAsia="仿宋" w:hAnsi="Times New Roman" w:cs="Times New Roman"/>
          <w:sz w:val="32"/>
        </w:rPr>
        <w:t>x</w:t>
      </w:r>
      <w:r>
        <w:rPr>
          <w:rFonts w:ascii="Times New Roman" w:eastAsia="仿宋" w:hAnsi="Times New Roman" w:cs="Times New Roman"/>
          <w:sz w:val="32"/>
        </w:rPr>
        <w:t>年，制定出台党风廉政建设制度</w:t>
      </w:r>
      <w:r>
        <w:rPr>
          <w:rFonts w:ascii="Times New Roman" w:eastAsia="仿宋" w:hAnsi="Times New Roman" w:cs="Times New Roman"/>
          <w:sz w:val="32"/>
        </w:rPr>
        <w:t>x</w:t>
      </w:r>
      <w:r>
        <w:rPr>
          <w:rFonts w:ascii="Times New Roman" w:eastAsia="仿宋" w:hAnsi="Times New Roman" w:cs="Times New Roman"/>
          <w:sz w:val="32"/>
        </w:rPr>
        <w:t>x</w:t>
      </w:r>
      <w:r>
        <w:rPr>
          <w:rFonts w:ascii="Times New Roman" w:eastAsia="仿宋" w:hAnsi="Times New Roman" w:cs="Times New Roman"/>
          <w:sz w:val="32"/>
        </w:rPr>
        <w:t>个，运用“四种形态”提醒谈话</w:t>
      </w:r>
      <w:r>
        <w:rPr>
          <w:rFonts w:ascii="Times New Roman" w:eastAsia="仿宋" w:hAnsi="Times New Roman" w:cs="Times New Roman"/>
          <w:sz w:val="32"/>
        </w:rPr>
        <w:t>x</w:t>
      </w:r>
      <w:r>
        <w:rPr>
          <w:rFonts w:ascii="Times New Roman" w:eastAsia="仿宋" w:hAnsi="Times New Roman" w:cs="Times New Roman"/>
          <w:sz w:val="32"/>
        </w:rPr>
        <w:t>x</w:t>
      </w:r>
      <w:r>
        <w:rPr>
          <w:rFonts w:ascii="Times New Roman" w:eastAsia="仿宋" w:hAnsi="Times New Roman" w:cs="Times New Roman"/>
          <w:sz w:val="32"/>
        </w:rPr>
        <w:t>x</w:t>
      </w:r>
      <w:r>
        <w:rPr>
          <w:rFonts w:ascii="Times New Roman" w:eastAsia="仿宋" w:hAnsi="Times New Roman" w:cs="Times New Roman"/>
          <w:sz w:val="32"/>
        </w:rPr>
        <w:t>人，给予组织处理</w:t>
      </w:r>
      <w:r>
        <w:rPr>
          <w:rFonts w:ascii="Times New Roman" w:eastAsia="仿宋" w:hAnsi="Times New Roman" w:cs="Times New Roman"/>
          <w:sz w:val="32"/>
        </w:rPr>
        <w:t>x</w:t>
      </w:r>
      <w:r>
        <w:rPr>
          <w:rFonts w:ascii="Times New Roman" w:eastAsia="仿宋" w:hAnsi="Times New Roman" w:cs="Times New Roman"/>
          <w:sz w:val="32"/>
        </w:rPr>
        <w:t>x</w:t>
      </w:r>
      <w:r>
        <w:rPr>
          <w:rFonts w:ascii="Times New Roman" w:eastAsia="仿宋" w:hAnsi="Times New Roman" w:cs="Times New Roman"/>
          <w:sz w:val="32"/>
        </w:rPr>
        <w:t>x</w:t>
      </w:r>
      <w:r>
        <w:rPr>
          <w:rFonts w:ascii="Times New Roman" w:eastAsia="仿宋" w:hAnsi="Times New Roman" w:cs="Times New Roman"/>
          <w:sz w:val="32"/>
        </w:rPr>
        <w:t>人、纪律轻处分</w:t>
      </w:r>
      <w:r>
        <w:rPr>
          <w:rFonts w:ascii="Times New Roman" w:eastAsia="仿宋" w:hAnsi="Times New Roman" w:cs="Times New Roman"/>
          <w:sz w:val="32"/>
        </w:rPr>
        <w:t>x</w:t>
      </w:r>
      <w:r>
        <w:rPr>
          <w:rFonts w:ascii="Times New Roman" w:eastAsia="仿宋" w:hAnsi="Times New Roman" w:cs="Times New Roman"/>
          <w:sz w:val="32"/>
        </w:rPr>
        <w:t>x</w:t>
      </w:r>
      <w:r>
        <w:rPr>
          <w:rFonts w:ascii="Times New Roman" w:eastAsia="仿宋" w:hAnsi="Times New Roman" w:cs="Times New Roman"/>
          <w:sz w:val="32"/>
        </w:rPr>
        <w:t>x</w:t>
      </w:r>
      <w:r>
        <w:rPr>
          <w:rFonts w:ascii="Times New Roman" w:eastAsia="仿宋" w:hAnsi="Times New Roman" w:cs="Times New Roman"/>
          <w:sz w:val="32"/>
        </w:rPr>
        <w:t>人；共立案</w:t>
      </w:r>
      <w:r>
        <w:rPr>
          <w:rFonts w:ascii="Times New Roman" w:eastAsia="仿宋" w:hAnsi="Times New Roman" w:cs="Times New Roman"/>
          <w:sz w:val="32"/>
        </w:rPr>
        <w:t>x</w:t>
      </w:r>
      <w:r>
        <w:rPr>
          <w:rFonts w:ascii="Times New Roman" w:eastAsia="仿宋" w:hAnsi="Times New Roman" w:cs="Times New Roman"/>
          <w:sz w:val="32"/>
        </w:rPr>
        <w:t>x</w:t>
      </w:r>
      <w:r>
        <w:rPr>
          <w:rFonts w:ascii="Times New Roman" w:eastAsia="仿宋" w:hAnsi="Times New Roman" w:cs="Times New Roman"/>
          <w:sz w:val="32"/>
        </w:rPr>
        <w:t>x</w:t>
      </w:r>
      <w:r>
        <w:rPr>
          <w:rFonts w:ascii="Times New Roman" w:eastAsia="仿宋" w:hAnsi="Times New Roman" w:cs="Times New Roman"/>
          <w:sz w:val="32"/>
        </w:rPr>
        <w:t>件，</w:t>
      </w:r>
      <w:r>
        <w:rPr>
          <w:rFonts w:ascii="Times New Roman" w:eastAsia="仿宋" w:hAnsi="Times New Roman" w:cs="Times New Roman" w:hint="eastAsia"/>
          <w:sz w:val="32"/>
        </w:rPr>
        <w:t>党纪政务处分</w:t>
      </w:r>
      <w:r>
        <w:rPr>
          <w:rFonts w:ascii="Times New Roman" w:eastAsia="仿宋" w:hAnsi="Times New Roman" w:cs="Times New Roman"/>
          <w:sz w:val="32"/>
        </w:rPr>
        <w:t>x</w:t>
      </w:r>
      <w:r>
        <w:rPr>
          <w:rFonts w:ascii="Times New Roman" w:eastAsia="仿宋" w:hAnsi="Times New Roman" w:cs="Times New Roman"/>
          <w:sz w:val="32"/>
        </w:rPr>
        <w:t>x</w:t>
      </w:r>
      <w:r>
        <w:rPr>
          <w:rFonts w:ascii="Times New Roman" w:eastAsia="仿宋" w:hAnsi="Times New Roman" w:cs="Times New Roman"/>
          <w:sz w:val="32"/>
        </w:rPr>
        <w:t>x</w:t>
      </w:r>
      <w:r>
        <w:rPr>
          <w:rFonts w:ascii="Times New Roman" w:eastAsia="仿宋" w:hAnsi="Times New Roman" w:cs="Times New Roman"/>
          <w:sz w:val="32"/>
        </w:rPr>
        <w:t>人。</w:t>
      </w:r>
    </w:p>
    <w:p>
      <w:pPr>
        <w:spacing w:line="600" w:lineRule="exact"/>
        <w:ind w:firstLine="640" w:firstLineChars="200"/>
        <w:rPr>
          <w:rFonts w:ascii="Times New Roman" w:eastAsia="仿宋" w:hAnsi="Times New Roman" w:cs="Times New Roman"/>
          <w:sz w:val="32"/>
        </w:rPr>
      </w:pPr>
      <w:r>
        <w:rPr>
          <w:rFonts w:ascii="Times New Roman" w:eastAsia="仿宋" w:hAnsi="Times New Roman" w:cs="Times New Roman"/>
          <w:sz w:val="32"/>
        </w:rPr>
        <w:t>x</w:t>
      </w:r>
      <w:r>
        <w:rPr>
          <w:rFonts w:ascii="Times New Roman" w:eastAsia="仿宋" w:hAnsi="Times New Roman" w:cs="Times New Roman"/>
          <w:sz w:val="32"/>
        </w:rPr>
        <w:t>．严筑“防火墙”。建立了以权力清单、风险清单、防控清单、责任清单、 工作流程于一体的“四单一流程”制度并编印成手册，全面规范公权力运行。</w:t>
      </w:r>
      <w:r>
        <w:rPr>
          <w:rFonts w:ascii="Times New Roman" w:eastAsia="仿宋" w:hAnsi="Times New Roman" w:cs="Times New Roman" w:hint="eastAsia"/>
          <w:sz w:val="32"/>
        </w:rPr>
        <w:t>落实单位照单控权、岗位照单操作、群众照单监督、纪委照单检查工作制度，</w:t>
      </w:r>
      <w:r>
        <w:rPr>
          <w:rFonts w:ascii="Times New Roman" w:eastAsia="仿宋" w:hAnsi="Times New Roman" w:cs="Times New Roman"/>
          <w:sz w:val="32"/>
        </w:rPr>
        <w:t xml:space="preserve"> 把廉政风险防控覆盖到每一项权力、每一个流程和每一个岗位，切实把好每道关口。</w:t>
      </w:r>
      <w:r>
        <w:rPr>
          <w:rFonts w:ascii="Times New Roman" w:eastAsia="仿宋" w:hAnsi="Times New Roman" w:cs="Times New Roman"/>
          <w:sz w:val="32"/>
        </w:rPr>
        <w:t>x</w:t>
      </w:r>
      <w:r>
        <w:rPr>
          <w:rFonts w:ascii="Times New Roman" w:eastAsia="仿宋" w:hAnsi="Times New Roman" w:cs="Times New Roman"/>
          <w:sz w:val="32"/>
        </w:rPr>
        <w:t>x</w:t>
      </w:r>
      <w:r>
        <w:rPr>
          <w:rFonts w:ascii="Times New Roman" w:eastAsia="仿宋" w:hAnsi="Times New Roman" w:cs="Times New Roman"/>
          <w:sz w:val="32"/>
        </w:rPr>
        <w:t>x</w:t>
      </w:r>
      <w:r>
        <w:rPr>
          <w:rFonts w:ascii="Times New Roman" w:eastAsia="仿宋" w:hAnsi="Times New Roman" w:cs="Times New Roman"/>
          <w:sz w:val="32"/>
        </w:rPr>
        <w:t>x</w:t>
      </w:r>
      <w:r>
        <w:rPr>
          <w:rFonts w:ascii="Times New Roman" w:eastAsia="仿宋" w:hAnsi="Times New Roman" w:cs="Times New Roman"/>
          <w:sz w:val="32"/>
        </w:rPr>
        <w:t>年以来，全县成功防控廉洁风险点行为</w:t>
      </w:r>
      <w:r>
        <w:rPr>
          <w:rFonts w:ascii="Times New Roman" w:eastAsia="仿宋" w:hAnsi="Times New Roman" w:cs="Times New Roman"/>
          <w:sz w:val="32"/>
        </w:rPr>
        <w:t>x</w:t>
      </w:r>
      <w:r>
        <w:rPr>
          <w:rFonts w:ascii="Times New Roman" w:eastAsia="仿宋" w:hAnsi="Times New Roman" w:cs="Times New Roman"/>
          <w:sz w:val="32"/>
        </w:rPr>
        <w:t>x</w:t>
      </w:r>
      <w:r>
        <w:rPr>
          <w:rFonts w:ascii="Times New Roman" w:eastAsia="仿宋" w:hAnsi="Times New Roman" w:cs="Times New Roman"/>
          <w:sz w:val="32"/>
        </w:rPr>
        <w:t>x</w:t>
      </w:r>
      <w:r>
        <w:rPr>
          <w:rFonts w:ascii="Times New Roman" w:eastAsia="仿宋" w:hAnsi="Times New Roman" w:cs="Times New Roman"/>
          <w:sz w:val="32"/>
        </w:rPr>
        <w:t>x</w:t>
      </w:r>
      <w:r>
        <w:rPr>
          <w:rFonts w:ascii="Times New Roman" w:eastAsia="仿宋" w:hAnsi="Times New Roman" w:cs="Times New Roman"/>
          <w:sz w:val="32"/>
        </w:rPr>
        <w:t>余起，党员干部违规用权行为同比减少</w:t>
      </w:r>
      <w:r>
        <w:rPr>
          <w:rFonts w:ascii="Times New Roman" w:eastAsia="仿宋" w:hAnsi="Times New Roman" w:cs="Times New Roman"/>
          <w:sz w:val="32"/>
        </w:rPr>
        <w:t>x</w:t>
      </w:r>
      <w:r>
        <w:rPr>
          <w:rFonts w:ascii="Times New Roman" w:eastAsia="仿宋" w:hAnsi="Times New Roman" w:cs="Times New Roman"/>
          <w:sz w:val="32"/>
        </w:rPr>
        <w:t>x</w:t>
      </w:r>
      <w:r>
        <w:rPr>
          <w:rFonts w:ascii="Times New Roman" w:eastAsia="仿宋" w:hAnsi="Times New Roman" w:cs="Times New Roman"/>
          <w:sz w:val="32"/>
        </w:rPr>
        <w:t>%，关于权力失范方面的投诉举报同比下降</w:t>
      </w:r>
      <w:r>
        <w:rPr>
          <w:rFonts w:ascii="Times New Roman" w:eastAsia="仿宋" w:hAnsi="Times New Roman" w:cs="Times New Roman"/>
          <w:sz w:val="32"/>
        </w:rPr>
        <w:t>x</w:t>
      </w:r>
      <w:r>
        <w:rPr>
          <w:rFonts w:ascii="Times New Roman" w:eastAsia="仿宋" w:hAnsi="Times New Roman" w:cs="Times New Roman"/>
          <w:sz w:val="32"/>
        </w:rPr>
        <w:t>x</w:t>
      </w:r>
      <w:r>
        <w:rPr>
          <w:rFonts w:ascii="Times New Roman" w:eastAsia="仿宋" w:hAnsi="Times New Roman" w:cs="Times New Roman"/>
          <w:sz w:val="32"/>
        </w:rPr>
        <w:t>%。</w:t>
      </w:r>
    </w:p>
    <w:p>
      <w:pPr>
        <w:spacing w:before="312" w:beforeLines="100" w:after="312" w:afterLines="100" w:line="560" w:lineRule="exact"/>
        <w:ind w:firstLine="881"/>
        <w:jc w:val="center"/>
        <w:rPr>
          <w:rFonts w:ascii="Times New Roman" w:eastAsia="华文中宋" w:hAnsi="Times New Roman" w:cs="Times New Roman" w:hint="eastAsia"/>
          <w:b/>
          <w:sz w:val="44"/>
        </w:rPr>
      </w:pPr>
    </w:p>
    <w:p>
      <w:pPr>
        <w:spacing w:before="312" w:beforeLines="100" w:after="312" w:afterLines="100" w:line="560" w:lineRule="exact"/>
        <w:ind w:firstLine="881"/>
        <w:jc w:val="center"/>
        <w:rPr>
          <w:rFonts w:ascii="Times New Roman" w:eastAsia="华文中宋" w:hAnsi="Times New Roman" w:cs="Times New Roman" w:hint="eastAsia"/>
          <w:b/>
          <w:sz w:val="44"/>
        </w:rPr>
      </w:pPr>
    </w:p>
    <w:p>
      <w:pPr>
        <w:spacing w:before="312" w:beforeLines="100" w:after="312" w:afterLines="100" w:line="560" w:lineRule="exact"/>
        <w:ind w:firstLine="881"/>
        <w:jc w:val="center"/>
        <w:rPr>
          <w:rFonts w:ascii="Times New Roman" w:eastAsia="华文中宋" w:hAnsi="Times New Roman" w:cs="Times New Roman"/>
          <w:b/>
          <w:sz w:val="44"/>
        </w:rPr>
      </w:pPr>
      <w:r>
        <w:rPr>
          <w:rFonts w:ascii="Times New Roman" w:eastAsia="华文中宋" w:hAnsi="Times New Roman" w:cs="Times New Roman" w:hint="eastAsia"/>
          <w:b/>
          <w:sz w:val="44"/>
        </w:rPr>
        <w:t>压实主体责任</w:t>
      </w:r>
      <w:r>
        <w:rPr>
          <w:rFonts w:ascii="Times New Roman" w:eastAsia="华文中宋" w:hAnsi="Times New Roman" w:cs="Times New Roman"/>
          <w:b/>
          <w:sz w:val="44"/>
        </w:rPr>
        <w:t xml:space="preserve"> 全面从严治党</w:t>
      </w:r>
    </w:p>
    <w:p>
      <w:pPr>
        <w:spacing w:line="600" w:lineRule="exact"/>
        <w:ind w:firstLine="640" w:firstLineChars="200"/>
        <w:rPr>
          <w:rFonts w:ascii="Times New Roman" w:eastAsia="仿宋" w:hAnsi="Times New Roman" w:cs="Times New Roman"/>
          <w:sz w:val="32"/>
        </w:rPr>
      </w:pPr>
      <w:r>
        <w:rPr>
          <w:rFonts w:ascii="Times New Roman" w:eastAsia="仿宋" w:hAnsi="Times New Roman" w:cs="Times New Roman" w:hint="eastAsia"/>
          <w:sz w:val="32"/>
        </w:rPr>
        <w:t>深入学习贯彻习近平新时代中国特色社会主义思想和党的十九大精神，聚焦全面从严治党，坚持把纪律和规矩挺在前面，坚决做到有腐必反、有贪必肃，</w:t>
      </w:r>
      <w:r>
        <w:rPr>
          <w:rFonts w:ascii="Times New Roman" w:eastAsia="仿宋" w:hAnsi="Times New Roman" w:cs="Times New Roman"/>
          <w:sz w:val="32"/>
        </w:rPr>
        <w:t>是深入推进党风廉政建设和反腐败斗争任务的必然要求。</w:t>
      </w:r>
      <w:r>
        <w:rPr>
          <w:rFonts w:ascii="Times New Roman" w:eastAsia="仿宋" w:hAnsi="Times New Roman" w:cs="Times New Roman"/>
          <w:sz w:val="32"/>
        </w:rPr>
        <w:t>某某</w:t>
      </w:r>
      <w:r>
        <w:rPr>
          <w:rFonts w:ascii="Times New Roman" w:eastAsia="仿宋" w:hAnsi="Times New Roman" w:cs="Times New Roman"/>
          <w:sz w:val="32"/>
        </w:rPr>
        <w:t>开发区以政治建设为统领，持续净化政治生态，不断压实各级党组织管党治党主体责任，推动纪律和作风建设全面加强，以新思路、新举措赢得新成效。</w:t>
      </w:r>
    </w:p>
    <w:p>
      <w:pPr>
        <w:pStyle w:val="Heading1"/>
      </w:pPr>
      <w:r>
        <w:rPr>
          <w:rFonts w:hint="eastAsia"/>
        </w:rPr>
        <w:t>一、提高政治站位，准确把握全面从严治党新内涵</w:t>
      </w:r>
    </w:p>
    <w:p>
      <w:pPr>
        <w:spacing w:line="600" w:lineRule="exact"/>
        <w:ind w:firstLine="640" w:firstLineChars="200"/>
        <w:rPr>
          <w:rFonts w:ascii="Times New Roman" w:eastAsia="仿宋" w:hAnsi="Times New Roman" w:cs="Times New Roman"/>
          <w:sz w:val="32"/>
        </w:rPr>
      </w:pPr>
      <w:r>
        <w:rPr>
          <w:rFonts w:ascii="Times New Roman" w:eastAsia="仿宋" w:hAnsi="Times New Roman" w:cs="Times New Roman" w:hint="eastAsia"/>
          <w:sz w:val="32"/>
        </w:rPr>
        <w:t>开发区党工委深入学习领会十九届中央纪委三次全会、省纪委十四届四次全会和市纪委七届四次全会精神，始终坚持问题导向、改革导向、效果导向，把党风廉政建设和反腐败斗争不断引向深入。</w:t>
      </w:r>
    </w:p>
    <w:p>
      <w:pPr>
        <w:spacing w:line="600" w:lineRule="exact"/>
        <w:ind w:firstLine="640" w:firstLineChars="200"/>
        <w:rPr>
          <w:rFonts w:ascii="Times New Roman" w:eastAsia="仿宋" w:hAnsi="Times New Roman" w:cs="Times New Roman"/>
          <w:sz w:val="32"/>
        </w:rPr>
      </w:pPr>
      <w:r>
        <w:rPr>
          <w:rFonts w:ascii="Times New Roman" w:eastAsia="仿宋" w:hAnsi="Times New Roman" w:cs="Times New Roman" w:hint="eastAsia"/>
          <w:sz w:val="32"/>
        </w:rPr>
        <w:t>一是准确把握管党治党历史经验。深刻领会“五个必须”，将中国共产党</w:t>
      </w:r>
    </w:p>
    <w:p>
      <w:pPr>
        <w:spacing w:line="600" w:lineRule="exact"/>
        <w:ind w:firstLine="640" w:firstLineChars="200"/>
        <w:rPr>
          <w:rFonts w:ascii="Times New Roman" w:eastAsia="仿宋" w:hAnsi="Times New Roman" w:cs="Times New Roman"/>
          <w:sz w:val="32"/>
        </w:rPr>
      </w:pPr>
      <w:r>
        <w:rPr>
          <w:rFonts w:ascii="Times New Roman" w:eastAsia="仿宋" w:hAnsi="Times New Roman" w:cs="Times New Roman"/>
          <w:sz w:val="32"/>
        </w:rPr>
        <w:t>x</w:t>
      </w:r>
      <w:r>
        <w:rPr>
          <w:rFonts w:ascii="Times New Roman" w:eastAsia="仿宋" w:hAnsi="Times New Roman" w:cs="Times New Roman"/>
          <w:sz w:val="32"/>
        </w:rPr>
        <w:t>x</w:t>
      </w:r>
      <w:r>
        <w:rPr>
          <w:rFonts w:ascii="Times New Roman" w:eastAsia="仿宋" w:hAnsi="Times New Roman" w:cs="Times New Roman"/>
          <w:sz w:val="32"/>
        </w:rPr>
        <w:t>年来管党治党的理论实践成果，化作新时代继续推进全面从严治党的重要遵循和行动指南。</w:t>
      </w:r>
    </w:p>
    <w:p>
      <w:pPr>
        <w:spacing w:line="600" w:lineRule="exact"/>
        <w:ind w:firstLine="640" w:firstLineChars="200"/>
        <w:rPr>
          <w:rFonts w:ascii="Times New Roman" w:eastAsia="仿宋" w:hAnsi="Times New Roman" w:cs="Times New Roman"/>
          <w:sz w:val="32"/>
        </w:rPr>
      </w:pPr>
      <w:r>
        <w:rPr>
          <w:rFonts w:ascii="Times New Roman" w:eastAsia="仿宋" w:hAnsi="Times New Roman" w:cs="Times New Roman" w:hint="eastAsia"/>
          <w:sz w:val="32"/>
        </w:rPr>
        <w:t>二是准确把握“四个自我”重要阐述。始终保持共产党人敢于斗争的风骨、</w:t>
      </w:r>
      <w:r>
        <w:rPr>
          <w:rFonts w:ascii="Times New Roman" w:eastAsia="仿宋" w:hAnsi="Times New Roman" w:cs="Times New Roman"/>
          <w:sz w:val="32"/>
        </w:rPr>
        <w:t xml:space="preserve">  气节、操守、胆魄，自觉同各种违背原则，违反党纪党规、损害党中夹权威的现象作坚决斗争，坚决消除一切损害党的先进性和纯洁性的因素，在守正出新中实现自我跨越。</w:t>
      </w:r>
    </w:p>
    <w:p>
      <w:pPr>
        <w:spacing w:line="600" w:lineRule="exact"/>
        <w:ind w:firstLine="640" w:firstLineChars="200"/>
        <w:rPr>
          <w:rFonts w:ascii="Times New Roman" w:eastAsia="仿宋" w:hAnsi="Times New Roman" w:cs="Times New Roman"/>
          <w:sz w:val="32"/>
        </w:rPr>
      </w:pPr>
      <w:r>
        <w:rPr>
          <w:rFonts w:ascii="Times New Roman" w:eastAsia="仿宋" w:hAnsi="Times New Roman" w:cs="Times New Roman" w:hint="eastAsia"/>
          <w:sz w:val="32"/>
        </w:rPr>
        <w:t>三是准确把握新形势下的任务要求。深刻把握“五个始终”，自觉以新的认识指导新的实践，进一步明确工作目标，聚焦难点重点，坚持标本兼治，不折不扣把各项部署落实到位，推动开发区构建良好政治生态迈上新台阶。</w:t>
      </w:r>
    </w:p>
    <w:p>
      <w:pPr>
        <w:pStyle w:val="Heading1"/>
      </w:pPr>
      <w:r>
        <w:rPr>
          <w:rFonts w:hint="eastAsia"/>
        </w:rPr>
        <w:t>二、保持政治定力，始终坚持全面从严治党不动摇</w:t>
      </w:r>
    </w:p>
    <w:p>
      <w:pPr>
        <w:spacing w:line="600" w:lineRule="exact"/>
        <w:ind w:firstLine="640" w:firstLineChars="200"/>
        <w:rPr>
          <w:rFonts w:ascii="Times New Roman" w:eastAsia="仿宋" w:hAnsi="Times New Roman" w:cs="Times New Roman"/>
          <w:sz w:val="32"/>
        </w:rPr>
      </w:pPr>
      <w:r>
        <w:rPr>
          <w:rFonts w:ascii="Times New Roman" w:eastAsia="仿宋" w:hAnsi="Times New Roman" w:cs="Times New Roman" w:hint="eastAsia"/>
          <w:sz w:val="32"/>
        </w:rPr>
        <w:t>开发区党工委坚守政治信仰不变色、政治立场不动摇、政治方向不偏移，</w:t>
      </w:r>
      <w:r>
        <w:rPr>
          <w:rFonts w:ascii="Times New Roman" w:eastAsia="仿宋" w:hAnsi="Times New Roman" w:cs="Times New Roman"/>
          <w:sz w:val="32"/>
        </w:rPr>
        <w:t xml:space="preserve"> 做到“六个坚持”，坚定不移推动全面从严治党向纵深发展，推动清廉金开建设取得更大成果。</w:t>
      </w:r>
    </w:p>
    <w:p>
      <w:pPr>
        <w:spacing w:line="600" w:lineRule="exact"/>
        <w:ind w:firstLine="640" w:firstLineChars="200"/>
        <w:rPr>
          <w:rFonts w:ascii="Times New Roman" w:eastAsia="仿宋" w:hAnsi="Times New Roman" w:cs="Times New Roman"/>
          <w:sz w:val="32"/>
        </w:rPr>
      </w:pPr>
      <w:r>
        <w:rPr>
          <w:rFonts w:ascii="Times New Roman" w:eastAsia="仿宋" w:hAnsi="Times New Roman" w:cs="Times New Roman" w:hint="eastAsia"/>
          <w:sz w:val="32"/>
        </w:rPr>
        <w:t>坚持强化理论武装。进一步在学懂弄通做实习近平新时代中国特色社会主义思想上下功夫，学深悟透，融会贯通，以理论上的清醒确保政治上的坚定，自觉将其作为强大的思想理论武器、科学的行动指南，在各项工作中全面准确贯彻落实。</w:t>
      </w:r>
    </w:p>
    <w:p>
      <w:pPr>
        <w:spacing w:line="600" w:lineRule="exact"/>
        <w:ind w:firstLine="640" w:firstLineChars="200"/>
        <w:rPr>
          <w:rFonts w:ascii="Times New Roman" w:eastAsia="仿宋" w:hAnsi="Times New Roman" w:cs="Times New Roman"/>
          <w:sz w:val="32"/>
        </w:rPr>
      </w:pPr>
      <w:r>
        <w:rPr>
          <w:rFonts w:ascii="Times New Roman" w:eastAsia="仿宋" w:hAnsi="Times New Roman" w:cs="Times New Roman" w:hint="eastAsia"/>
          <w:sz w:val="32"/>
        </w:rPr>
        <w:t>坚持以党的政治建设为统领。不断增强“四个意识”、坚定“四个自信”，</w:t>
      </w:r>
      <w:r>
        <w:rPr>
          <w:rFonts w:ascii="Times New Roman" w:eastAsia="仿宋" w:hAnsi="Times New Roman" w:cs="Times New Roman"/>
          <w:sz w:val="32"/>
        </w:rPr>
        <w:t>切实把“两个维护”落实到行动上。扎实推进“不忘初心、牢记使命”主题教育，使活动出亮点、出成果、出经验。要把讲政治落实到强化监督、执纪审查、调查处置、政治巡察、问责追责全过程和各环节，防止“标签式”“浮萍式”的政治敷衍。要全力做好巡视整改工作，严格落实整改方案，做到问题不查清不放过、责任不追究不放过、整改不彻底不放过。</w:t>
      </w:r>
    </w:p>
    <w:p>
      <w:pPr>
        <w:spacing w:line="600" w:lineRule="exact"/>
        <w:ind w:firstLine="640" w:firstLineChars="200"/>
        <w:rPr>
          <w:rFonts w:ascii="Times New Roman" w:eastAsia="仿宋" w:hAnsi="Times New Roman" w:cs="Times New Roman"/>
          <w:sz w:val="32"/>
        </w:rPr>
      </w:pPr>
      <w:r>
        <w:rPr>
          <w:rFonts w:ascii="Times New Roman" w:eastAsia="仿宋" w:hAnsi="Times New Roman" w:cs="Times New Roman" w:hint="eastAsia"/>
          <w:sz w:val="32"/>
        </w:rPr>
        <w:t>坚持从严从紧从实。针对“不担当、不作为、不规矩、不适应”等四方面</w:t>
      </w:r>
    </w:p>
    <w:p>
      <w:pPr>
        <w:spacing w:line="600" w:lineRule="exact"/>
        <w:ind w:firstLine="640" w:firstLineChars="200"/>
        <w:rPr>
          <w:rFonts w:ascii="Times New Roman" w:eastAsia="仿宋" w:hAnsi="Times New Roman" w:cs="Times New Roman"/>
          <w:sz w:val="32"/>
        </w:rPr>
      </w:pPr>
      <w:r>
        <w:rPr>
          <w:rFonts w:ascii="Times New Roman" w:eastAsia="仿宋" w:hAnsi="Times New Roman" w:cs="Times New Roman" w:hint="eastAsia"/>
          <w:sz w:val="32"/>
        </w:rPr>
        <w:t>“顽症”，扎实开展“扛责任、强担当、治顽症、促发展”作风建设专项行动。坚决向形式主义、官僚主义亮剑，促使广大党员干部主动履职尽责。严纠“四风”隐形变异问题，持续紧盯重点岗位和关键领域，紧盯“四风”新形式、新动向，坚持不懈、坚决纠治，管出习惯、抓出成效。构建亲清新型政商关系。准确把握“亲”与“清”的辩证关系，做到“清”上加“亲”“清”上有为，同时深化“三清理一规范”专项行动，坚决防止领导干部权力“寻租”。</w:t>
      </w:r>
    </w:p>
    <w:p>
      <w:pPr>
        <w:spacing w:line="600" w:lineRule="exact"/>
        <w:ind w:firstLine="640" w:firstLineChars="200"/>
        <w:rPr>
          <w:rFonts w:ascii="Times New Roman" w:eastAsia="仿宋" w:hAnsi="Times New Roman" w:cs="Times New Roman"/>
          <w:sz w:val="32"/>
        </w:rPr>
      </w:pPr>
      <w:r>
        <w:rPr>
          <w:rFonts w:ascii="Times New Roman" w:eastAsia="仿宋" w:hAnsi="Times New Roman" w:cs="Times New Roman" w:hint="eastAsia"/>
          <w:sz w:val="32"/>
        </w:rPr>
        <w:t>坚持标本兼治。无禁区、全覆盖、零容忍开展反腐败斗争，不给腐败分子留任何希望，不让腐败现象有滋生蔓延的空间。持续深入开展党章党纪党规学习，加大廉政教育力度，用足用好违纪违法反面典型，增强纪律教育的说服力、感染力。贯通运用监督执纪“四种形态”，坚持严管厚爱相统一，时刻用纪律的尺子约束、衡量领导干部的行为。紧盯事关稳定发展全局的重大工程、重点领域、关键岗位，重点查处政治问题和经济问题相互交织的腐败案件。做好执纪执法“后半篇文章”，针对监督检查、巡视巡察和审查调查中发现的机制漏洞，及时打上制度补丁，切实做到用制度管权管事管人。</w:t>
      </w:r>
    </w:p>
    <w:p>
      <w:pPr>
        <w:spacing w:line="600" w:lineRule="exact"/>
        <w:ind w:firstLine="640" w:firstLineChars="200"/>
        <w:rPr>
          <w:rFonts w:ascii="Times New Roman" w:eastAsia="仿宋" w:hAnsi="Times New Roman" w:cs="Times New Roman"/>
          <w:sz w:val="32"/>
        </w:rPr>
      </w:pPr>
      <w:r>
        <w:rPr>
          <w:rFonts w:ascii="Times New Roman" w:eastAsia="仿宋" w:hAnsi="Times New Roman" w:cs="Times New Roman" w:hint="eastAsia"/>
          <w:sz w:val="32"/>
        </w:rPr>
        <w:t>坚持以人民为中心。积极回应群众关切，大力开展“基层清廉建设提升年”</w:t>
      </w:r>
      <w:r>
        <w:rPr>
          <w:rFonts w:ascii="Times New Roman" w:eastAsia="仿宋" w:hAnsi="Times New Roman" w:cs="Times New Roman"/>
          <w:sz w:val="32"/>
        </w:rPr>
        <w:t xml:space="preserve">  活动。大力实施基层“六大清廉”建设，推进清廉机关、清廉学校、清廉医院、清廉村居、清廉企业和清廉文化建设。深化侵害群众利益行为专项整治，紧盯扶贫、民生、涉黑涉恶三个领域，打好整治腐败组合拳。推动全面从严治党向基层延伸，重点发现和推动解决村（居）党组织软弱涣散问题、群众身边腐败和作风问题、涉及民生领域的突出问题。</w:t>
      </w:r>
    </w:p>
    <w:p>
      <w:pPr>
        <w:spacing w:line="600" w:lineRule="exact"/>
        <w:ind w:firstLine="640" w:firstLineChars="200"/>
        <w:rPr>
          <w:rFonts w:ascii="Times New Roman" w:eastAsia="仿宋" w:hAnsi="Times New Roman" w:cs="Times New Roman"/>
          <w:sz w:val="32"/>
        </w:rPr>
      </w:pPr>
      <w:r>
        <w:rPr>
          <w:rFonts w:ascii="Times New Roman" w:eastAsia="仿宋" w:hAnsi="Times New Roman" w:cs="Times New Roman" w:hint="eastAsia"/>
          <w:sz w:val="32"/>
        </w:rPr>
        <w:t>坚持惩前毖后。切实提高思想认识，将“警示教育月”活动作为落实全面从严治党“两个责任”的重要内容，与推进“不忘初心、牢记使命”主题教育相结合，着力把警示教育覆盖到每一名党员干部、每一名行使公权力的公职人员。扎实开展“十项行动”，充分挖掘和利用本地清廉文化资源，通过开展丰富多彩的清廉文化活动，在开发区形成浓厚的崇廉尚廉氛围。</w:t>
      </w:r>
    </w:p>
    <w:p>
      <w:pPr>
        <w:pStyle w:val="Heading1"/>
      </w:pPr>
      <w:r>
        <w:rPr>
          <w:rFonts w:hint="eastAsia"/>
        </w:rPr>
        <w:t>三、强化责任担当，着力推动全面从严治党再出发</w:t>
      </w:r>
    </w:p>
    <w:p>
      <w:pPr>
        <w:spacing w:line="600" w:lineRule="exact"/>
        <w:ind w:firstLine="640" w:firstLineChars="200"/>
        <w:rPr>
          <w:rFonts w:ascii="Times New Roman" w:eastAsia="仿宋" w:hAnsi="Times New Roman" w:cs="Times New Roman"/>
          <w:sz w:val="32"/>
        </w:rPr>
      </w:pPr>
      <w:r>
        <w:rPr>
          <w:rFonts w:ascii="Times New Roman" w:eastAsia="仿宋" w:hAnsi="Times New Roman" w:cs="Times New Roman" w:hint="eastAsia"/>
          <w:sz w:val="32"/>
        </w:rPr>
        <w:t>开发区党工委积极构建主体明晰、有机协同、层层传导、问责有力的全面从严治党落实机制，真正把管党治党政治责任作为最根本的政治担当，做到守土有责、守土尽责、守土负责。</w:t>
      </w:r>
    </w:p>
    <w:p>
      <w:pPr>
        <w:spacing w:line="600" w:lineRule="exact"/>
        <w:ind w:firstLine="640" w:firstLineChars="200"/>
        <w:rPr>
          <w:rFonts w:ascii="Times New Roman" w:eastAsia="仿宋" w:hAnsi="Times New Roman" w:cs="Times New Roman"/>
          <w:sz w:val="32"/>
        </w:rPr>
      </w:pPr>
      <w:r>
        <w:rPr>
          <w:rFonts w:ascii="Times New Roman" w:eastAsia="仿宋" w:hAnsi="Times New Roman" w:cs="Times New Roman" w:hint="eastAsia"/>
          <w:sz w:val="32"/>
        </w:rPr>
        <w:t>一是坚决扛起党委主体责任。作为全面从严治党的第一责任人，要带头带好班子，管好队伍，对一般性、轻微性、苗头性问题，及时咬耳扯袖，让红脸出汗成为常态；要敢于动真碰硬，敢做“恶”人，敢讲“丑”话，对不收手、不收敛、顶风违纪现象进行严肃处理；要认真履行“一岗双责”，把党风廉政建设工作与中心工作、业务工作结合，同部署、同落实、同检查，管好自己的“一亩三分地”。</w:t>
      </w:r>
    </w:p>
    <w:p>
      <w:pPr>
        <w:spacing w:line="600" w:lineRule="exact"/>
        <w:ind w:firstLine="640" w:firstLineChars="200"/>
        <w:rPr>
          <w:rFonts w:ascii="Times New Roman" w:eastAsia="仿宋" w:hAnsi="Times New Roman" w:cs="Times New Roman"/>
          <w:sz w:val="32"/>
        </w:rPr>
      </w:pPr>
      <w:r>
        <w:rPr>
          <w:rFonts w:ascii="Times New Roman" w:eastAsia="仿宋" w:hAnsi="Times New Roman" w:cs="Times New Roman" w:hint="eastAsia"/>
          <w:sz w:val="32"/>
        </w:rPr>
        <w:t>二是切实履行纪委监督责任。着力强化党委对反腐败工作的集中统一领导，</w:t>
      </w:r>
      <w:r>
        <w:rPr>
          <w:rFonts w:ascii="Times New Roman" w:eastAsia="仿宋" w:hAnsi="Times New Roman" w:cs="Times New Roman"/>
          <w:sz w:val="32"/>
        </w:rPr>
        <w:t xml:space="preserve"> 强化上级纪委对下级纪委的领导。认真履行对党委全面从严治党的协助职责， 推动主体责任、监督责任贯通协同、形成合力。</w:t>
      </w:r>
    </w:p>
    <w:p>
      <w:pPr>
        <w:spacing w:line="600" w:lineRule="exact"/>
        <w:ind w:firstLine="640" w:firstLineChars="200"/>
        <w:rPr>
          <w:rFonts w:ascii="Times New Roman" w:eastAsia="仿宋" w:hAnsi="Times New Roman" w:cs="Times New Roman"/>
          <w:sz w:val="32"/>
        </w:rPr>
      </w:pPr>
      <w:r>
        <w:rPr>
          <w:rFonts w:ascii="Times New Roman" w:eastAsia="仿宋" w:hAnsi="Times New Roman" w:cs="Times New Roman" w:hint="eastAsia"/>
          <w:sz w:val="32"/>
        </w:rPr>
        <w:t>三是从严锻造执纪铁军。加强开发区纪检监察干部队伍教育管理，以刀刃向内的勇气自我革命，坚决防止“灯下黑”，用铁的纪律锻造纪检监察队伍，确保党和人民赋予的权力不被滥用。</w:t>
      </w:r>
    </w:p>
    <w:p>
      <w:pPr>
        <w:spacing w:before="312" w:beforeLines="100" w:after="312" w:afterLines="100" w:line="560" w:lineRule="exact"/>
        <w:ind w:firstLine="881"/>
        <w:jc w:val="center"/>
        <w:rPr>
          <w:rFonts w:ascii="Times New Roman" w:eastAsia="华文中宋" w:hAnsi="Times New Roman" w:cs="Times New Roman" w:hint="eastAsia"/>
          <w:b/>
          <w:sz w:val="44"/>
        </w:rPr>
      </w:pPr>
    </w:p>
    <w:p>
      <w:pPr>
        <w:spacing w:before="312" w:beforeLines="100" w:after="312" w:afterLines="100" w:line="560" w:lineRule="exact"/>
        <w:ind w:firstLine="881"/>
        <w:jc w:val="center"/>
        <w:rPr>
          <w:rFonts w:ascii="Times New Roman" w:eastAsia="华文中宋" w:hAnsi="Times New Roman" w:cs="Times New Roman" w:hint="eastAsia"/>
          <w:b/>
          <w:sz w:val="44"/>
        </w:rPr>
      </w:pPr>
    </w:p>
    <w:p>
      <w:pPr>
        <w:spacing w:before="312" w:beforeLines="100" w:after="312" w:afterLines="100" w:line="560" w:lineRule="exact"/>
        <w:ind w:firstLine="881"/>
        <w:jc w:val="center"/>
        <w:rPr>
          <w:rFonts w:ascii="Times New Roman" w:eastAsia="华文中宋" w:hAnsi="Times New Roman" w:cs="Times New Roman" w:hint="eastAsia"/>
          <w:b/>
          <w:sz w:val="44"/>
        </w:rPr>
      </w:pPr>
    </w:p>
    <w:p>
      <w:pPr>
        <w:spacing w:before="312" w:beforeLines="100" w:after="312" w:afterLines="100" w:line="560" w:lineRule="exact"/>
        <w:ind w:firstLine="881"/>
        <w:jc w:val="center"/>
        <w:rPr>
          <w:rFonts w:ascii="Times New Roman" w:eastAsia="华文中宋" w:hAnsi="Times New Roman" w:cs="Times New Roman" w:hint="eastAsia"/>
          <w:b/>
          <w:sz w:val="44"/>
        </w:rPr>
      </w:pPr>
    </w:p>
    <w:p>
      <w:pPr>
        <w:spacing w:before="312" w:beforeLines="100" w:after="312" w:afterLines="100" w:line="560" w:lineRule="exact"/>
        <w:ind w:firstLine="881"/>
        <w:jc w:val="center"/>
        <w:rPr>
          <w:rFonts w:ascii="Times New Roman" w:eastAsia="华文中宋" w:hAnsi="Times New Roman" w:cs="Times New Roman" w:hint="eastAsia"/>
          <w:b/>
          <w:sz w:val="44"/>
        </w:rPr>
      </w:pPr>
    </w:p>
    <w:p>
      <w:pPr>
        <w:spacing w:before="312" w:beforeLines="100" w:after="312" w:afterLines="100" w:line="560" w:lineRule="exact"/>
        <w:ind w:firstLine="881"/>
        <w:jc w:val="center"/>
        <w:rPr>
          <w:rFonts w:ascii="Times New Roman" w:eastAsia="华文中宋" w:hAnsi="Times New Roman" w:cs="Times New Roman" w:hint="eastAsia"/>
          <w:b/>
          <w:sz w:val="44"/>
        </w:rPr>
      </w:pPr>
    </w:p>
    <w:p>
      <w:pPr>
        <w:spacing w:before="312" w:beforeLines="100" w:after="312" w:afterLines="100" w:line="560" w:lineRule="exact"/>
        <w:ind w:firstLine="881"/>
        <w:jc w:val="center"/>
        <w:rPr>
          <w:rFonts w:ascii="Times New Roman" w:eastAsia="华文中宋" w:hAnsi="Times New Roman" w:cs="Times New Roman" w:hint="eastAsia"/>
          <w:b/>
          <w:sz w:val="44"/>
        </w:rPr>
      </w:pPr>
    </w:p>
    <w:p>
      <w:pPr>
        <w:spacing w:before="312" w:beforeLines="100" w:after="312" w:afterLines="100" w:line="560" w:lineRule="exact"/>
        <w:ind w:firstLine="881"/>
        <w:jc w:val="center"/>
        <w:rPr>
          <w:rFonts w:ascii="Times New Roman" w:eastAsia="华文中宋" w:hAnsi="Times New Roman" w:cs="Times New Roman"/>
          <w:b/>
          <w:sz w:val="44"/>
        </w:rPr>
      </w:pPr>
      <w:r>
        <w:rPr>
          <w:rFonts w:ascii="Times New Roman" w:eastAsia="华文中宋" w:hAnsi="Times New Roman" w:cs="Times New Roman" w:hint="eastAsia"/>
          <w:b/>
          <w:sz w:val="44"/>
        </w:rPr>
        <w:t>推动全面从严治党向纵深发展</w:t>
      </w:r>
    </w:p>
    <w:p>
      <w:pPr>
        <w:spacing w:line="600" w:lineRule="exact"/>
        <w:ind w:firstLine="640" w:firstLineChars="200"/>
        <w:rPr>
          <w:rFonts w:ascii="Times New Roman" w:eastAsia="仿宋" w:hAnsi="Times New Roman" w:cs="Times New Roman"/>
          <w:sz w:val="32"/>
        </w:rPr>
      </w:pPr>
      <w:r>
        <w:rPr>
          <w:rFonts w:ascii="Times New Roman" w:eastAsia="仿宋" w:hAnsi="Times New Roman" w:cs="Times New Roman" w:hint="eastAsia"/>
          <w:sz w:val="32"/>
        </w:rPr>
        <w:t>习近平总书记在十九届中央纪委三次全会上充分肯定党的十九大以来全面从严治党取得新的重大成果，深刻总结改革开放</w:t>
      </w:r>
      <w:r>
        <w:rPr>
          <w:rFonts w:ascii="Times New Roman" w:eastAsia="仿宋" w:hAnsi="Times New Roman" w:cs="Times New Roman"/>
          <w:sz w:val="32"/>
        </w:rPr>
        <w:t>x</w:t>
      </w:r>
      <w:r>
        <w:rPr>
          <w:rFonts w:ascii="Times New Roman" w:eastAsia="仿宋" w:hAnsi="Times New Roman" w:cs="Times New Roman"/>
          <w:sz w:val="32"/>
        </w:rPr>
        <w:t>x</w:t>
      </w:r>
      <w:r>
        <w:rPr>
          <w:rFonts w:ascii="Times New Roman" w:eastAsia="仿宋" w:hAnsi="Times New Roman" w:cs="Times New Roman"/>
          <w:sz w:val="32"/>
        </w:rPr>
        <w:t>年来党进行自我革命、永葆先进性和纯洁性的宝贵经验，强调坚定不移推进全面从严治党，巩固发展反腐败斗争压倒性胜利，为决胜全面建成小康社会提供坚强保障。兴宁区各级纪检监察机关要学习贯彻好习近平总书记重要讲话精神，统一思想认识，忠诚履职尽责，一以贯之用习近平新时代中国特色社会主义思想武装头脑、指导实践、推动工作，坚定践行“两个维护”，贯彻落实全面从严治党的方针和要求，把握“稳”的内涵、强化“进”的措施，推动</w:t>
      </w:r>
      <w:r>
        <w:rPr>
          <w:rFonts w:ascii="Times New Roman" w:eastAsia="仿宋" w:hAnsi="Times New Roman" w:cs="Times New Roman" w:hint="eastAsia"/>
          <w:sz w:val="32"/>
        </w:rPr>
        <w:t>新时代全面从严治党向纵深发展向基层延伸，为建设壮美广西、共圆复兴梦想贡献力量。</w:t>
      </w:r>
    </w:p>
    <w:p>
      <w:pPr>
        <w:spacing w:line="600" w:lineRule="exact"/>
        <w:ind w:firstLine="640" w:firstLineChars="200"/>
        <w:rPr>
          <w:rFonts w:ascii="Times New Roman" w:eastAsia="仿宋" w:hAnsi="Times New Roman" w:cs="Times New Roman"/>
          <w:sz w:val="32"/>
        </w:rPr>
      </w:pPr>
      <w:r>
        <w:rPr>
          <w:rFonts w:ascii="Times New Roman" w:eastAsia="仿宋" w:hAnsi="Times New Roman" w:cs="Times New Roman" w:hint="eastAsia"/>
          <w:sz w:val="32"/>
        </w:rPr>
        <w:t>坚持以党的政治建设为统领，切实增强“两个维护”的思想自觉、政治自觉和行动自觉。一是坚持用习近平新时代中国特色社会主义思想武装头脑。督促城区各级领导干部以高度的使命感和责任感，结合新的形势、结合城区实际、结合本职工作，带头持续深化学习。坚持边实践边学习，坚持学懂弄通做实，在学深悟透、务实戒虚、整改提高上持续发力，把教育成果转化为坚定理想信念、砥砺党性心性、忠诚履职尽责的思想自觉和实际行动。二是严肃党内政治生活。旗帜鲜明坚持和加强党的全面领导，协助城区党委推进全面从严治党，把政治生态建设当做永不停歇的政治工程来抓，严肃党内政治生活，确保城区各项事业的发展沿着正确方向行稳致远。三是严明政治纪律和政治规矩。继续开展政治建设六项重点任务专项督查，强化对践行“四个意识”、贯彻党章和其他党内法规、执行党的路线方针政策和决议情况的监督，督促城区党员领导干部切实把“两个维护”落实在实际行动上，推动打好“三大攻坚战”等党中央重大决策部署及强首府战略在城区落地见效。</w:t>
      </w:r>
    </w:p>
    <w:p>
      <w:pPr>
        <w:spacing w:line="600" w:lineRule="exact"/>
        <w:ind w:firstLine="640" w:firstLineChars="200"/>
        <w:rPr>
          <w:rFonts w:ascii="Times New Roman" w:eastAsia="仿宋" w:hAnsi="Times New Roman" w:cs="Times New Roman"/>
          <w:sz w:val="32"/>
        </w:rPr>
      </w:pPr>
      <w:r>
        <w:rPr>
          <w:rFonts w:ascii="Times New Roman" w:eastAsia="仿宋" w:hAnsi="Times New Roman" w:cs="Times New Roman" w:hint="eastAsia"/>
          <w:sz w:val="32"/>
        </w:rPr>
        <w:t>坚持做实做细监督首责，使监督常在、形成常态。要跳出历史周期律，必须增强党的自我净化能力，强化党的自我监督，纪检监察机关作为专责机关，必须履行好监督第一职责。一是强化日常监督。把监督寓于日常工作中，聚焦领导干部这个“关键少数”，纪律监督、监察监督、派驻监督、巡察监督“四张网络”同向发力，见人见事见细节；完成城区基层廉洁工作站精品示范点建设，以点带面切实发挥基层廉洁工作站作用，让城区党员干部习惯在受监督和约束的环境中工作生活。二是坚持问题导向。</w:t>
      </w:r>
      <w:r>
        <w:rPr>
          <w:rFonts w:ascii="Times New Roman" w:eastAsia="仿宋" w:hAnsi="Times New Roman" w:cs="Times New Roman"/>
          <w:sz w:val="32"/>
        </w:rPr>
        <w:t>x</w:t>
      </w:r>
      <w:r>
        <w:rPr>
          <w:rFonts w:ascii="Times New Roman" w:eastAsia="仿宋" w:hAnsi="Times New Roman" w:cs="Times New Roman"/>
          <w:sz w:val="32"/>
        </w:rPr>
        <w:t>x</w:t>
      </w:r>
      <w:r>
        <w:rPr>
          <w:rFonts w:ascii="Times New Roman" w:eastAsia="仿宋" w:hAnsi="Times New Roman" w:cs="Times New Roman"/>
          <w:sz w:val="32"/>
        </w:rPr>
        <w:t>x</w:t>
      </w:r>
      <w:r>
        <w:rPr>
          <w:rFonts w:ascii="Times New Roman" w:eastAsia="仿宋" w:hAnsi="Times New Roman" w:cs="Times New Roman"/>
          <w:sz w:val="32"/>
        </w:rPr>
        <w:t>x</w:t>
      </w:r>
      <w:r>
        <w:rPr>
          <w:rFonts w:ascii="Times New Roman" w:eastAsia="仿宋" w:hAnsi="Times New Roman" w:cs="Times New Roman"/>
          <w:sz w:val="32"/>
        </w:rPr>
        <w:t>年城区对违反中央八项规定精神问题立案</w:t>
      </w:r>
      <w:r>
        <w:rPr>
          <w:rFonts w:ascii="Times New Roman" w:eastAsia="仿宋" w:hAnsi="Times New Roman" w:cs="Times New Roman"/>
          <w:sz w:val="32"/>
        </w:rPr>
        <w:t>x</w:t>
      </w:r>
      <w:r>
        <w:rPr>
          <w:rFonts w:ascii="Times New Roman" w:eastAsia="仿宋" w:hAnsi="Times New Roman" w:cs="Times New Roman"/>
          <w:sz w:val="32"/>
        </w:rPr>
        <w:t>x</w:t>
      </w:r>
      <w:r>
        <w:rPr>
          <w:rFonts w:ascii="Times New Roman" w:eastAsia="仿宋" w:hAnsi="Times New Roman" w:cs="Times New Roman"/>
          <w:sz w:val="32"/>
        </w:rPr>
        <w:t>件，再次证明作风建设永远在路上。持续督查落实中央八项规定及其实施细则精神，把整治形式主义、官僚主义作为正风肃纪、反对“四风”  的首要任务、长期任务，摆在更加突出位置，紧盯贯彻落实党的路线方针政策、中央重大决策部署等</w:t>
      </w:r>
      <w:r>
        <w:rPr>
          <w:rFonts w:ascii="Times New Roman" w:eastAsia="仿宋" w:hAnsi="Times New Roman" w:cs="Times New Roman"/>
          <w:sz w:val="32"/>
        </w:rPr>
        <w:t>x</w:t>
      </w:r>
      <w:r>
        <w:rPr>
          <w:rFonts w:ascii="Times New Roman" w:eastAsia="仿宋" w:hAnsi="Times New Roman" w:cs="Times New Roman"/>
          <w:sz w:val="32"/>
        </w:rPr>
        <w:t>个方面</w:t>
      </w:r>
      <w:r>
        <w:rPr>
          <w:rFonts w:ascii="Times New Roman" w:eastAsia="仿宋" w:hAnsi="Times New Roman" w:cs="Times New Roman"/>
          <w:sz w:val="32"/>
        </w:rPr>
        <w:t>x</w:t>
      </w:r>
      <w:r>
        <w:rPr>
          <w:rFonts w:ascii="Times New Roman" w:eastAsia="仿宋" w:hAnsi="Times New Roman" w:cs="Times New Roman"/>
          <w:sz w:val="32"/>
        </w:rPr>
        <w:t>x</w:t>
      </w:r>
      <w:r>
        <w:rPr>
          <w:rFonts w:ascii="Times New Roman" w:eastAsia="仿宋" w:hAnsi="Times New Roman" w:cs="Times New Roman"/>
          <w:sz w:val="32"/>
        </w:rPr>
        <w:t>类突出问题，对</w:t>
      </w:r>
      <w:r>
        <w:rPr>
          <w:rFonts w:ascii="Times New Roman" w:eastAsia="仿宋" w:hAnsi="Times New Roman" w:cs="Times New Roman"/>
          <w:sz w:val="32"/>
        </w:rPr>
        <w:t>x</w:t>
      </w:r>
      <w:r>
        <w:rPr>
          <w:rFonts w:ascii="Times New Roman" w:eastAsia="仿宋" w:hAnsi="Times New Roman" w:cs="Times New Roman"/>
          <w:sz w:val="32"/>
        </w:rPr>
        <w:t>x</w:t>
      </w:r>
      <w:r>
        <w:rPr>
          <w:rFonts w:ascii="Times New Roman" w:eastAsia="仿宋" w:hAnsi="Times New Roman" w:cs="Times New Roman"/>
          <w:sz w:val="32"/>
        </w:rPr>
        <w:t>x</w:t>
      </w:r>
      <w:r>
        <w:rPr>
          <w:rFonts w:ascii="Times New Roman" w:eastAsia="仿宋" w:hAnsi="Times New Roman" w:cs="Times New Roman"/>
          <w:sz w:val="32"/>
        </w:rPr>
        <w:t>x</w:t>
      </w:r>
      <w:r>
        <w:rPr>
          <w:rFonts w:ascii="Times New Roman" w:eastAsia="仿宋" w:hAnsi="Times New Roman" w:cs="Times New Roman"/>
          <w:sz w:val="32"/>
        </w:rPr>
        <w:t>年城区查摆的</w:t>
      </w:r>
      <w:r>
        <w:rPr>
          <w:rFonts w:ascii="Times New Roman" w:eastAsia="仿宋" w:hAnsi="Times New Roman" w:cs="Times New Roman"/>
          <w:sz w:val="32"/>
        </w:rPr>
        <w:t>x</w:t>
      </w:r>
      <w:r>
        <w:rPr>
          <w:rFonts w:ascii="Times New Roman" w:eastAsia="仿宋" w:hAnsi="Times New Roman" w:cs="Times New Roman"/>
          <w:sz w:val="32"/>
        </w:rPr>
        <w:t>x</w:t>
      </w:r>
      <w:r>
        <w:rPr>
          <w:rFonts w:ascii="Times New Roman" w:eastAsia="仿宋" w:hAnsi="Times New Roman" w:cs="Times New Roman"/>
          <w:sz w:val="32"/>
        </w:rPr>
        <w:t>x</w:t>
      </w:r>
      <w:r>
        <w:rPr>
          <w:rFonts w:ascii="Times New Roman" w:eastAsia="仿宋" w:hAnsi="Times New Roman" w:cs="Times New Roman"/>
          <w:sz w:val="32"/>
        </w:rPr>
        <w:t>个形式主义、官僚主义问题扭住不放，一个节点一个节点盯住，一个问题一个问题整改， 坚持不懈</w:t>
      </w:r>
      <w:r>
        <w:rPr>
          <w:rFonts w:ascii="Times New Roman" w:eastAsia="仿宋" w:hAnsi="Times New Roman" w:cs="Times New Roman" w:hint="eastAsia"/>
          <w:sz w:val="32"/>
        </w:rPr>
        <w:t>，化风成俗。三是贯通运用监督执纪“四种形态”。坚持“惩前毖后治病救人”的方针，综合运用提醒谈话、批评教育、诫勉谈话等措施抓早抓小、</w:t>
      </w:r>
      <w:r>
        <w:rPr>
          <w:rFonts w:ascii="Times New Roman" w:eastAsia="仿宋" w:hAnsi="Times New Roman" w:cs="Times New Roman"/>
          <w:sz w:val="32"/>
        </w:rPr>
        <w:t xml:space="preserve">  防微杜渐，提高“四种形态”运用的针对性实效性；认真执行党纪处分条例，严格依法行使监察权，实现惩处极少数、严管厚爱大多数的政治、纪法、社会综合效果，使纪法带“电”、监督长“牙”。</w:t>
      </w:r>
    </w:p>
    <w:p>
      <w:pPr>
        <w:spacing w:line="600" w:lineRule="exact"/>
        <w:ind w:firstLine="640" w:firstLineChars="200"/>
        <w:rPr>
          <w:rFonts w:ascii="Times New Roman" w:eastAsia="仿宋" w:hAnsi="Times New Roman" w:cs="Times New Roman"/>
          <w:sz w:val="32"/>
        </w:rPr>
      </w:pPr>
      <w:r>
        <w:rPr>
          <w:rFonts w:ascii="Times New Roman" w:eastAsia="仿宋" w:hAnsi="Times New Roman" w:cs="Times New Roman" w:hint="eastAsia"/>
          <w:sz w:val="32"/>
        </w:rPr>
        <w:t>坚决惩治腐败，深化标本兼治，夯实治本基础，一体推进不敢腐、不能腐、</w:t>
      </w:r>
      <w:r>
        <w:rPr>
          <w:rFonts w:ascii="Times New Roman" w:eastAsia="仿宋" w:hAnsi="Times New Roman" w:cs="Times New Roman"/>
          <w:sz w:val="32"/>
        </w:rPr>
        <w:t xml:space="preserve">  不想腐。一是强化不敢腐的震慑。充分发挥城区反腐败协调小组作用，“兵团作战”统筹审查调查力量，有力减存量，有效遏增量。围绕城区重大工程、扶贫项目建设，紧盯城管、住建、教育等重点领域和关键岗位，强化对基层小微权力、农村“三资”富集部门和行业的监督，依法查处贪污贿赂、滥用职权、玩忽职守、徇私舞弊等职务违法和职务犯罪，坚决防范利益集团拉拢腐蚀领导干部，推动构建亲清新型政商关系。二是扎牢不能腐的笼子。对发生严重违纪违法案件的单位，及时下发监察建议书</w:t>
      </w:r>
      <w:r>
        <w:rPr>
          <w:rFonts w:ascii="Times New Roman" w:eastAsia="仿宋" w:hAnsi="Times New Roman" w:cs="Times New Roman" w:hint="eastAsia"/>
          <w:sz w:val="32"/>
        </w:rPr>
        <w:t>和检查建议书，限期完善制度堵塞漏洞，</w:t>
      </w:r>
      <w:r>
        <w:rPr>
          <w:rFonts w:ascii="Times New Roman" w:eastAsia="仿宋" w:hAnsi="Times New Roman" w:cs="Times New Roman"/>
          <w:sz w:val="32"/>
        </w:rPr>
        <w:t xml:space="preserve"> 把任性的权力关进制度的笼子，从源头上遏制腐败滋生蔓延；持续夯实城区巡察整改主体责任，对被巡察单位整改措施落实情况进行全面检查，确保“不走过场”。三是营造不想腐的氛围。对城区党员干部进行常态化、全覆盖纪律教育，充分发挥纪律建设作为全面从严治党治本之策的作用。更新城区反腐倡廉警示教育（五塘）基地，在三塘镇那井坡建设城区党风廉政教育基地；通过组织观看警示教育片、召开警示教育会、上好“廉政课堂”等，推动城区广大党员干部把“守纪律、讲规矩”内化于心、外化于行。</w:t>
      </w:r>
    </w:p>
    <w:p>
      <w:pPr>
        <w:spacing w:line="600" w:lineRule="exact"/>
        <w:ind w:firstLine="640" w:firstLineChars="200"/>
        <w:rPr>
          <w:rFonts w:ascii="Times New Roman" w:eastAsia="仿宋" w:hAnsi="Times New Roman" w:cs="Times New Roman"/>
          <w:sz w:val="32"/>
        </w:rPr>
      </w:pPr>
      <w:r>
        <w:rPr>
          <w:rFonts w:ascii="Times New Roman" w:eastAsia="仿宋" w:hAnsi="Times New Roman" w:cs="Times New Roman" w:hint="eastAsia"/>
          <w:sz w:val="32"/>
        </w:rPr>
        <w:t>严肃整治群众身边的腐败和作风问题。一是继续深化扶贫领域腐败和作风问题专项治理。树牢“一抓三年”的思想，落实好“</w:t>
      </w:r>
      <w:r>
        <w:rPr>
          <w:rFonts w:ascii="Times New Roman" w:eastAsia="仿宋" w:hAnsi="Times New Roman" w:cs="Times New Roman"/>
          <w:sz w:val="32"/>
        </w:rPr>
        <w:t>x</w:t>
      </w:r>
      <w:r>
        <w:rPr>
          <w:rFonts w:ascii="Times New Roman" w:eastAsia="仿宋" w:hAnsi="Times New Roman" w:cs="Times New Roman"/>
          <w:sz w:val="32"/>
        </w:rPr>
        <w:t>+</w:t>
      </w:r>
      <w:r>
        <w:rPr>
          <w:rFonts w:ascii="Times New Roman" w:eastAsia="仿宋" w:hAnsi="Times New Roman" w:cs="Times New Roman"/>
          <w:sz w:val="32"/>
        </w:rPr>
        <w:t>x</w:t>
      </w:r>
      <w:r>
        <w:rPr>
          <w:rFonts w:ascii="Times New Roman" w:eastAsia="仿宋" w:hAnsi="Times New Roman" w:cs="Times New Roman"/>
          <w:sz w:val="32"/>
        </w:rPr>
        <w:t>”工作机制，常态化开  展扶贫领域“</w:t>
      </w:r>
      <w:r>
        <w:rPr>
          <w:rFonts w:ascii="Times New Roman" w:eastAsia="仿宋" w:hAnsi="Times New Roman" w:cs="Times New Roman"/>
          <w:sz w:val="32"/>
        </w:rPr>
        <w:t>x</w:t>
      </w:r>
      <w:r>
        <w:rPr>
          <w:rFonts w:ascii="Times New Roman" w:eastAsia="仿宋" w:hAnsi="Times New Roman" w:cs="Times New Roman"/>
          <w:sz w:val="32"/>
        </w:rPr>
        <w:t>+X”专项整治，紧盯资金流量大、监管难度大的重点扶贫项目定  向督查，每月开展至少一次明察暗访，城区纪委监委班子成员带头开展“蹲点</w:t>
      </w:r>
      <w:r>
        <w:rPr>
          <w:rFonts w:ascii="Times New Roman" w:eastAsia="仿宋" w:hAnsi="Times New Roman" w:cs="Times New Roman" w:hint="eastAsia"/>
          <w:sz w:val="32"/>
        </w:rPr>
        <w:t>式”督导调研，通过目标的靶向化、力量的集中化进行常态化精准监督。实行</w:t>
      </w:r>
    </w:p>
    <w:p>
      <w:pPr>
        <w:spacing w:line="600" w:lineRule="exact"/>
        <w:ind w:firstLine="640" w:firstLineChars="200"/>
        <w:rPr>
          <w:rFonts w:ascii="Times New Roman" w:eastAsia="仿宋" w:hAnsi="Times New Roman" w:cs="Times New Roman"/>
          <w:sz w:val="32"/>
        </w:rPr>
      </w:pPr>
      <w:r>
        <w:rPr>
          <w:rFonts w:ascii="Times New Roman" w:eastAsia="仿宋" w:hAnsi="Times New Roman" w:cs="Times New Roman" w:hint="eastAsia"/>
          <w:sz w:val="32"/>
        </w:rPr>
        <w:t>“一案三查”，增加对典型案件通报曝光的数量和频次，以“谁不负责就追责谁”倒逼“层层监督、共同负责”，以作风攻坚促进脱贫攻坚。二是开展民生领域专项整治。聚焦城区群众反映的痛点难点焦点，督促教育、卫计、环保等职能部门从群众投诉反映的具体人、具体事着手，重点解决教育医疗、环境保护等方面侵害群众利益的问题。三是严查基层干部违纪违法行为。坚决查处城区基层干部吃拿卡要、贪污侵占、虚报冒领、截留挪用、优亲厚友等行为，让群众切实享受到全面从严治党的成效。强化与政法机关的协调，严查“村霸”、</w:t>
      </w:r>
      <w:r>
        <w:rPr>
          <w:rFonts w:ascii="Times New Roman" w:eastAsia="仿宋" w:hAnsi="Times New Roman" w:cs="Times New Roman"/>
          <w:sz w:val="32"/>
        </w:rPr>
        <w:t>宗族恶势力和黄赌毒背后的腐败行</w:t>
      </w:r>
      <w:r>
        <w:rPr>
          <w:rFonts w:ascii="Times New Roman" w:eastAsia="仿宋" w:hAnsi="Times New Roman" w:cs="Times New Roman" w:hint="eastAsia"/>
          <w:sz w:val="32"/>
        </w:rPr>
        <w:t>为和“保护伞”，把扫黑除恶同反腐败斗争和基层“拍蝇”结合起来，深挖彻查涉黑涉恶腐败和充当“保护伞”问题，持续净化基层政治生态，夯实执政根基。</w:t>
      </w:r>
    </w:p>
    <w:p>
      <w:pPr>
        <w:spacing w:before="312" w:beforeLines="100" w:after="312" w:afterLines="100" w:line="560" w:lineRule="exact"/>
        <w:ind w:firstLine="881"/>
        <w:jc w:val="center"/>
        <w:rPr>
          <w:rFonts w:ascii="Times New Roman" w:eastAsia="华文中宋" w:hAnsi="Times New Roman" w:cs="Times New Roman"/>
          <w:b/>
          <w:sz w:val="44"/>
        </w:rPr>
      </w:pPr>
      <w:r>
        <w:rPr>
          <w:rFonts w:ascii="Times New Roman" w:eastAsia="华文中宋" w:hAnsi="Times New Roman" w:cs="Times New Roman" w:hint="eastAsia"/>
          <w:b/>
          <w:sz w:val="44"/>
        </w:rPr>
        <w:t>以党的政治建设统领</w:t>
      </w:r>
      <w:r>
        <w:rPr>
          <w:rFonts w:ascii="Times New Roman" w:eastAsia="华文中宋" w:hAnsi="Times New Roman" w:cs="Times New Roman" w:hint="eastAsia"/>
          <w:b/>
          <w:sz w:val="44"/>
        </w:rPr>
        <w:t>某某</w:t>
      </w:r>
      <w:r>
        <w:rPr>
          <w:rFonts w:ascii="Times New Roman" w:eastAsia="华文中宋" w:hAnsi="Times New Roman" w:cs="Times New Roman" w:hint="eastAsia"/>
          <w:b/>
          <w:sz w:val="44"/>
        </w:rPr>
        <w:t>全面从严治党</w:t>
      </w:r>
    </w:p>
    <w:p>
      <w:pPr>
        <w:spacing w:line="600" w:lineRule="exact"/>
        <w:ind w:firstLine="640" w:firstLineChars="200"/>
        <w:rPr>
          <w:rFonts w:ascii="Times New Roman" w:eastAsia="仿宋" w:hAnsi="Times New Roman" w:cs="Times New Roman"/>
          <w:sz w:val="32"/>
        </w:rPr>
      </w:pPr>
      <w:r>
        <w:rPr>
          <w:rFonts w:ascii="Times New Roman" w:eastAsia="仿宋" w:hAnsi="Times New Roman" w:cs="Times New Roman" w:hint="eastAsia"/>
          <w:sz w:val="32"/>
        </w:rPr>
        <w:t>党的政治建设是党的根本性建设。纪检监察机关是党的政治机关，必须带头加强党的政治建设，将之贯穿纪检监察工作全过程。</w:t>
      </w:r>
    </w:p>
    <w:p>
      <w:pPr>
        <w:spacing w:line="600" w:lineRule="exact"/>
        <w:ind w:firstLine="640" w:firstLineChars="200"/>
        <w:rPr>
          <w:rFonts w:ascii="Times New Roman" w:eastAsia="仿宋" w:hAnsi="Times New Roman" w:cs="Times New Roman"/>
          <w:sz w:val="32"/>
        </w:rPr>
      </w:pPr>
      <w:r>
        <w:rPr>
          <w:rFonts w:ascii="Times New Roman" w:eastAsia="仿宋" w:hAnsi="Times New Roman" w:cs="Times New Roman" w:hint="eastAsia"/>
          <w:sz w:val="32"/>
        </w:rPr>
        <w:t>把准政治方向“航向标”。全州纪检监察机关肩负协助各级党委推进全面从严治党职责，必须发挥好“表率”作用，既在学习贯彻习近平新时代中国特色社会主义思想上做表率，又在坚定共产主义远</w:t>
      </w:r>
      <w:r>
        <w:rPr>
          <w:rFonts w:ascii="Times New Roman" w:eastAsia="仿宋" w:hAnsi="Times New Roman" w:cs="Times New Roman" w:hint="eastAsia"/>
          <w:sz w:val="32"/>
        </w:rPr>
        <w:t>某某</w:t>
      </w:r>
      <w:r>
        <w:rPr>
          <w:rFonts w:ascii="Times New Roman" w:eastAsia="仿宋" w:hAnsi="Times New Roman" w:cs="Times New Roman" w:hint="eastAsia"/>
          <w:sz w:val="32"/>
        </w:rPr>
        <w:t>想和中国特色社会主义共同理想上做表率，以坚定的理想信念确保政治方向不偏、政治立场不移，做党靠得住的铁军。履行监督首要职责，加大对贯彻落实党中央决策部署的监督检查，推动各级党组织在工作实践中始终沿着正确政治方向前进。强化政治监督，</w:t>
      </w:r>
      <w:r>
        <w:rPr>
          <w:rFonts w:ascii="Times New Roman" w:eastAsia="仿宋" w:hAnsi="Times New Roman" w:cs="Times New Roman"/>
          <w:sz w:val="32"/>
        </w:rPr>
        <w:t>加大对“七个有之”“五个有的”问题执纪监督力度，教育引导广大党员干部始终做政治上的明白人。</w:t>
      </w:r>
    </w:p>
    <w:p>
      <w:pPr>
        <w:spacing w:line="600" w:lineRule="exact"/>
        <w:ind w:firstLine="640" w:firstLineChars="200"/>
        <w:rPr>
          <w:rFonts w:ascii="Times New Roman" w:eastAsia="仿宋" w:hAnsi="Times New Roman" w:cs="Times New Roman"/>
          <w:sz w:val="32"/>
        </w:rPr>
      </w:pPr>
      <w:r>
        <w:rPr>
          <w:rFonts w:ascii="Times New Roman" w:eastAsia="仿宋" w:hAnsi="Times New Roman" w:cs="Times New Roman" w:hint="eastAsia"/>
          <w:sz w:val="32"/>
        </w:rPr>
        <w:t>夯实政治根基“压舱石”。人民立场是党的根本政治立场。整治群众身边腐败和作风问题，打通民生领域监督执纪“最后一公里”始终是全州纪检监察机关的工作重心。全面打造“微权力”治理升级版，构建起治理“微权力”、惩治“微腐败”、做好“微服务”的基层治理工作体系。用好乌兰县乡镇纪检力量统筹使用试点成果，在全州</w:t>
      </w:r>
      <w:r>
        <w:rPr>
          <w:rFonts w:ascii="Times New Roman" w:eastAsia="仿宋" w:hAnsi="Times New Roman" w:cs="Times New Roman"/>
          <w:sz w:val="32"/>
        </w:rPr>
        <w:t>x</w:t>
      </w:r>
      <w:r>
        <w:rPr>
          <w:rFonts w:ascii="Times New Roman" w:eastAsia="仿宋" w:hAnsi="Times New Roman" w:cs="Times New Roman"/>
          <w:sz w:val="32"/>
        </w:rPr>
        <w:t>个地区全面推广。畅通扶贫领域监督渠道，运用好“益村 廉农”手机APP等新媒体新技术，把群众监督、舆论监督同党内监督、巡察监督有效结合起来。发挥纪法衔接、法法衔接作用，深挖彻查涉黑涉恶腐败和“保护伞”，给人民群众创造</w:t>
      </w:r>
      <w:r>
        <w:rPr>
          <w:rFonts w:ascii="Times New Roman" w:eastAsia="仿宋" w:hAnsi="Times New Roman" w:cs="Times New Roman" w:hint="eastAsia"/>
          <w:sz w:val="32"/>
        </w:rPr>
        <w:t>一个和谐安全稳定的社会环境。</w:t>
      </w:r>
    </w:p>
    <w:p>
      <w:pPr>
        <w:spacing w:line="600" w:lineRule="exact"/>
        <w:ind w:firstLine="640" w:firstLineChars="200"/>
        <w:rPr>
          <w:rFonts w:ascii="Times New Roman" w:eastAsia="仿宋" w:hAnsi="Times New Roman" w:cs="Times New Roman"/>
          <w:sz w:val="32"/>
        </w:rPr>
      </w:pPr>
      <w:r>
        <w:rPr>
          <w:rFonts w:ascii="Times New Roman" w:eastAsia="仿宋" w:hAnsi="Times New Roman" w:cs="Times New Roman" w:hint="eastAsia"/>
          <w:sz w:val="32"/>
        </w:rPr>
        <w:t>涵养政治生态“清新剂”。做好各方面工作，必须有一个良好政治生态。作风建设永远在路上，必须始终保持从严态势，聚焦“四风”隐形变异和形式主义、官僚主义五方面</w:t>
      </w:r>
      <w:r>
        <w:rPr>
          <w:rFonts w:ascii="Times New Roman" w:eastAsia="仿宋" w:hAnsi="Times New Roman" w:cs="Times New Roman"/>
          <w:sz w:val="32"/>
        </w:rPr>
        <w:t>x</w:t>
      </w:r>
      <w:r>
        <w:rPr>
          <w:rFonts w:ascii="Times New Roman" w:eastAsia="仿宋" w:hAnsi="Times New Roman" w:cs="Times New Roman"/>
          <w:sz w:val="32"/>
        </w:rPr>
        <w:t>x</w:t>
      </w:r>
      <w:r>
        <w:rPr>
          <w:rFonts w:ascii="Times New Roman" w:eastAsia="仿宋" w:hAnsi="Times New Roman" w:cs="Times New Roman"/>
          <w:sz w:val="32"/>
        </w:rPr>
        <w:t>类问题，按照惩前毖后、治病救人的原则，用好监督执纪“四种形态”，抓早抓小、防微杜渐，着力消除影响政治生态污染源。继续把监督检查落实中央八项规定及其实施细则精神执行情况作为重要政治任务和经常性工作，盯紧盯住、持之以恒，防止反弹回潮，营造</w:t>
      </w:r>
      <w:r>
        <w:rPr>
          <w:rFonts w:ascii="Times New Roman" w:eastAsia="仿宋" w:hAnsi="Times New Roman" w:cs="Times New Roman"/>
          <w:sz w:val="32"/>
        </w:rPr>
        <w:t>某某</w:t>
      </w:r>
      <w:r>
        <w:rPr>
          <w:rFonts w:ascii="Times New Roman" w:eastAsia="仿宋" w:hAnsi="Times New Roman" w:cs="Times New Roman"/>
          <w:sz w:val="32"/>
        </w:rPr>
        <w:t>海晏河清的政治生态。</w:t>
      </w:r>
    </w:p>
    <w:p>
      <w:pPr>
        <w:spacing w:line="600" w:lineRule="exact"/>
        <w:ind w:firstLine="640" w:firstLineChars="200"/>
        <w:rPr>
          <w:rFonts w:ascii="Times New Roman" w:eastAsia="仿宋" w:hAnsi="Times New Roman" w:cs="Times New Roman"/>
          <w:sz w:val="32"/>
        </w:rPr>
      </w:pPr>
      <w:r>
        <w:rPr>
          <w:rFonts w:ascii="Times New Roman" w:eastAsia="仿宋" w:hAnsi="Times New Roman" w:cs="Times New Roman" w:hint="eastAsia"/>
          <w:sz w:val="32"/>
        </w:rPr>
        <w:t>永葆政治本色“生命线”。通过继续压实“两个责任”，持续保持惩治腐败高压态势，强化不敢腐震慑。总结州直单位政治生态研判评估工作经验，健全完善全覆盖研判制度，细化廉政风险防控举措，精准查找岗位风险漏洞，形成靠制度管权、管事、管人的长效机制，扎牢不能腐的笼子。把开展廉政教育放在监督工作的前沿，以正面典型引导党员干部不忘为人民谋幸福的初心，以反面典型教育党员干部常怀敬畏之心，自觉接受纪律和法律约束，增强不想腐的自觉。</w:t>
      </w:r>
    </w:p>
    <w:p>
      <w:pPr>
        <w:spacing w:before="312" w:beforeLines="100" w:after="312" w:afterLines="100" w:line="560" w:lineRule="exact"/>
        <w:ind w:firstLine="881"/>
        <w:jc w:val="center"/>
        <w:rPr>
          <w:rFonts w:ascii="Times New Roman" w:eastAsia="华文中宋" w:hAnsi="Times New Roman" w:cs="Times New Roman" w:hint="eastAsia"/>
          <w:b/>
          <w:sz w:val="44"/>
        </w:rPr>
      </w:pPr>
    </w:p>
    <w:p>
      <w:pPr>
        <w:spacing w:before="312" w:beforeLines="100" w:after="312" w:afterLines="100" w:line="560" w:lineRule="exact"/>
        <w:ind w:firstLine="881"/>
        <w:jc w:val="center"/>
        <w:rPr>
          <w:rFonts w:ascii="Times New Roman" w:eastAsia="华文中宋" w:hAnsi="Times New Roman" w:cs="Times New Roman"/>
          <w:b/>
          <w:sz w:val="44"/>
        </w:rPr>
      </w:pPr>
      <w:r>
        <w:rPr>
          <w:rFonts w:ascii="Times New Roman" w:eastAsia="华文中宋" w:hAnsi="Times New Roman" w:cs="Times New Roman" w:hint="eastAsia"/>
          <w:b/>
          <w:sz w:val="44"/>
        </w:rPr>
        <w:t>深刻把握全面从严治党的战略定位</w:t>
      </w:r>
    </w:p>
    <w:p>
      <w:pPr>
        <w:spacing w:line="600" w:lineRule="exact"/>
        <w:ind w:firstLine="640" w:firstLineChars="200"/>
        <w:rPr>
          <w:rFonts w:ascii="Times New Roman" w:eastAsia="仿宋" w:hAnsi="Times New Roman" w:cs="Times New Roman"/>
          <w:sz w:val="32"/>
        </w:rPr>
      </w:pPr>
      <w:r>
        <w:rPr>
          <w:rFonts w:ascii="Times New Roman" w:eastAsia="仿宋" w:hAnsi="Times New Roman" w:cs="Times New Roman" w:hint="eastAsia"/>
          <w:sz w:val="32"/>
        </w:rPr>
        <w:t>治国必先治党，治党务必从严。全面从严治党是一场伟大的自我革命。纪检监察机关作为全面从严治党的重要力量，在守护党的初心使命中发挥着重要而独特的作用。我们要深刻领悟全面从严治党的战略定位，把握其丰富内涵和实践要求。</w:t>
      </w:r>
    </w:p>
    <w:p>
      <w:pPr>
        <w:spacing w:line="600" w:lineRule="exact"/>
        <w:ind w:firstLine="640" w:firstLineChars="200"/>
        <w:rPr>
          <w:rFonts w:ascii="Times New Roman" w:eastAsia="仿宋" w:hAnsi="Times New Roman" w:cs="Times New Roman"/>
          <w:sz w:val="32"/>
        </w:rPr>
      </w:pPr>
      <w:r>
        <w:rPr>
          <w:rFonts w:ascii="Times New Roman" w:eastAsia="仿宋" w:hAnsi="Times New Roman" w:cs="Times New Roman" w:hint="eastAsia"/>
          <w:sz w:val="32"/>
        </w:rPr>
        <w:t>全面从严治党是习近平新时代中国特色社会主义思想的重要组成部分。办好中国的事情，关键在党，关键在坚持党要管党、全面从严治党。我们党协调推进的“四个全面”战略布局不是简单的并列、平行关系，而是一个有机关联、</w:t>
      </w:r>
      <w:r>
        <w:rPr>
          <w:rFonts w:ascii="Times New Roman" w:eastAsia="仿宋" w:hAnsi="Times New Roman" w:cs="Times New Roman"/>
          <w:sz w:val="32"/>
        </w:rPr>
        <w:t>环环相扣的整体。全面建成小康社会是战略目标，全面深化改革、全面依法治国、全面从严治党是三大战略举措，其中全面从严治党是领导保障、是政治前提。从严管党治党是我们党形成的关于党的自我革命的重要经验和重要思想成果。党的十八大以来，我们党保持正风肃纪铁腕反腐的战略定力，推动管党治党走向严紧硬。这次主题教育，核心要</w:t>
      </w:r>
      <w:r>
        <w:rPr>
          <w:rFonts w:ascii="Times New Roman" w:eastAsia="仿宋" w:hAnsi="Times New Roman" w:cs="Times New Roman" w:hint="eastAsia"/>
          <w:sz w:val="32"/>
        </w:rPr>
        <w:t>义依然是全面从严治党，就是要以初心、使命为指引，解决信仰与宗旨问题，实现思想建党、理论强党；以找差距、抓落实为落脚点，正视自身存在的不足和问题，切切实实加以整改，使党永葆生机活力。</w:t>
      </w:r>
    </w:p>
    <w:p>
      <w:pPr>
        <w:spacing w:line="600" w:lineRule="exact"/>
        <w:ind w:firstLine="640" w:firstLineChars="200"/>
        <w:rPr>
          <w:rFonts w:ascii="Times New Roman" w:eastAsia="仿宋" w:hAnsi="Times New Roman" w:cs="Times New Roman"/>
          <w:sz w:val="32"/>
        </w:rPr>
      </w:pPr>
      <w:r>
        <w:rPr>
          <w:rFonts w:ascii="Times New Roman" w:eastAsia="仿宋" w:hAnsi="Times New Roman" w:cs="Times New Roman" w:hint="eastAsia"/>
          <w:sz w:val="32"/>
        </w:rPr>
        <w:t>全面从严治党是应对百年未有之大变局的现实需要。当前，从国际形势看，</w:t>
      </w:r>
      <w:r>
        <w:rPr>
          <w:rFonts w:ascii="Times New Roman" w:eastAsia="仿宋" w:hAnsi="Times New Roman" w:cs="Times New Roman"/>
          <w:sz w:val="32"/>
        </w:rPr>
        <w:t xml:space="preserve">  我们正面临百年未有之大变局；从国内形势看，中国特色社会主义进入新时代， 国家正处在“两个一百年”奋斗目标的历史交汇期，改革发展稳定任务艰巨繁重；从党内来看，党面临的“四大考验”是长期的、复杂的，面临的“四种危险”是尖锐的、严峻的，党内存在的思想不纯、政治不纯、组织不纯、作风不纯等突出问题尚未得到根本解决。我们党要应对前进道路上的各种风险挑战，夺取内外部伟大斗争的胜利，使新时代的长征行稳致远，能否把全面从严治党长期坚持下去是关键因素。因此，</w:t>
      </w:r>
      <w:r>
        <w:rPr>
          <w:rFonts w:ascii="Times New Roman" w:eastAsia="仿宋" w:hAnsi="Times New Roman" w:cs="Times New Roman" w:hint="eastAsia"/>
          <w:sz w:val="32"/>
        </w:rPr>
        <w:t>我们党必须以自我革命精神，坚定不移推进全面从严治党，不断进行革命性锻造，把党建设得更加坚强有力。</w:t>
      </w:r>
    </w:p>
    <w:p>
      <w:pPr>
        <w:spacing w:line="600" w:lineRule="exact"/>
        <w:ind w:firstLine="640" w:firstLineChars="200"/>
        <w:rPr>
          <w:rFonts w:ascii="Times New Roman" w:eastAsia="仿宋" w:hAnsi="Times New Roman" w:cs="Times New Roman"/>
          <w:sz w:val="32"/>
        </w:rPr>
      </w:pPr>
      <w:r>
        <w:rPr>
          <w:rFonts w:ascii="Times New Roman" w:eastAsia="仿宋" w:hAnsi="Times New Roman" w:cs="Times New Roman" w:hint="eastAsia"/>
          <w:sz w:val="32"/>
        </w:rPr>
        <w:t>全面从严治党是纪检监察机关贯穿始终的职责使命。党的十九大关于全面从严治党的重大决策部署和十九届中央纪委二次、三次全会确定的各项任务，是贯通一致的，贯穿着以习近平同志为核心的党中央从严管党治党的根本要求。</w:t>
      </w:r>
    </w:p>
    <w:p>
      <w:pPr>
        <w:spacing w:line="600" w:lineRule="exact"/>
        <w:ind w:firstLine="640" w:firstLineChars="200"/>
        <w:rPr>
          <w:rFonts w:ascii="Times New Roman" w:eastAsia="仿宋" w:hAnsi="Times New Roman" w:cs="Times New Roman"/>
          <w:sz w:val="32"/>
        </w:rPr>
      </w:pPr>
      <w:r>
        <w:rPr>
          <w:rFonts w:ascii="Times New Roman" w:eastAsia="仿宋" w:hAnsi="Times New Roman" w:cs="Times New Roman" w:hint="eastAsia"/>
          <w:sz w:val="32"/>
        </w:rPr>
        <w:t>推进新时代纪检监察工作高质量发展，是纵深推进全面从严治党的题中应有之义。我们要坚持稳中求进、标本兼治，一体推进不敢腐、不能腐、不想腐，持续深化纪检监察体制改革，推进更深层次更高水平的转职能、转方式、转作风，</w:t>
      </w:r>
      <w:r>
        <w:rPr>
          <w:rFonts w:ascii="Times New Roman" w:eastAsia="仿宋" w:hAnsi="Times New Roman" w:cs="Times New Roman"/>
          <w:sz w:val="32"/>
        </w:rPr>
        <w:t>履行好执纪执法双重职责，努力把制度优势转化为治理效能。特别是在深化国家监察体制改革中，要从历史与现实相结合的角度，努力探索出一条适合中国国情、扎根中华文化，对权力运行进行有效监督制约的中国特色社会主义监督道路。</w:t>
      </w:r>
    </w:p>
    <w:p>
      <w:pPr>
        <w:spacing w:before="312" w:beforeLines="100" w:after="312" w:afterLines="100" w:line="560" w:lineRule="exact"/>
        <w:ind w:firstLine="881"/>
        <w:jc w:val="center"/>
        <w:rPr>
          <w:rFonts w:ascii="Times New Roman" w:eastAsia="华文中宋" w:hAnsi="Times New Roman" w:cs="Times New Roman"/>
          <w:b/>
          <w:sz w:val="44"/>
        </w:rPr>
      </w:pPr>
      <w:r>
        <w:rPr>
          <w:rFonts w:ascii="Times New Roman" w:eastAsia="华文中宋" w:hAnsi="Times New Roman" w:cs="Times New Roman" w:hint="eastAsia"/>
          <w:b/>
          <w:sz w:val="44"/>
        </w:rPr>
        <w:t>强化责任担当</w:t>
      </w:r>
      <w:r>
        <w:rPr>
          <w:rFonts w:ascii="Times New Roman" w:eastAsia="华文中宋" w:hAnsi="Times New Roman" w:cs="Times New Roman"/>
          <w:b/>
          <w:sz w:val="44"/>
        </w:rPr>
        <w:t xml:space="preserve">   全面从严治党</w:t>
      </w:r>
    </w:p>
    <w:p>
      <w:pPr>
        <w:spacing w:line="600" w:lineRule="exact"/>
        <w:ind w:firstLine="640" w:firstLineChars="200"/>
        <w:rPr>
          <w:rFonts w:ascii="Times New Roman" w:eastAsia="仿宋" w:hAnsi="Times New Roman" w:cs="Times New Roman"/>
          <w:sz w:val="32"/>
        </w:rPr>
      </w:pPr>
      <w:r>
        <w:rPr>
          <w:rFonts w:ascii="Times New Roman" w:eastAsia="仿宋" w:hAnsi="Times New Roman" w:cs="Times New Roman" w:hint="eastAsia"/>
          <w:sz w:val="32"/>
        </w:rPr>
        <w:t>习近平总书记指出：“全面从严治党就要把纪律建设摆在更加突出位置，</w:t>
      </w:r>
      <w:r>
        <w:rPr>
          <w:rFonts w:ascii="Times New Roman" w:eastAsia="仿宋" w:hAnsi="Times New Roman" w:cs="Times New Roman"/>
          <w:sz w:val="32"/>
        </w:rPr>
        <w:t xml:space="preserve"> 必须持之以恒、善作善成、坚如磐石，强化责任担当，坚持问题导向，保持战略定力，以永远在路上的执着把全面从严治党不断引向深入”。纪检监察机关要以动真碰硬的力度、抓铁有痕的劲头、担当作为的精神，聚焦主责主业，持续正风反腐，一刻不停歇地推动全面从严治党向纵深发展、向基层延伸，为全县经济社会高质量发展营造风清气正的良好政治生态。</w:t>
      </w:r>
    </w:p>
    <w:p>
      <w:pPr>
        <w:spacing w:line="600" w:lineRule="exact"/>
        <w:ind w:firstLine="640" w:firstLineChars="200"/>
        <w:rPr>
          <w:rFonts w:ascii="Times New Roman" w:eastAsia="仿宋" w:hAnsi="Times New Roman" w:cs="Times New Roman"/>
          <w:sz w:val="32"/>
        </w:rPr>
      </w:pPr>
      <w:r>
        <w:rPr>
          <w:rFonts w:ascii="Times New Roman" w:eastAsia="仿宋" w:hAnsi="Times New Roman" w:cs="Times New Roman" w:hint="eastAsia"/>
          <w:sz w:val="32"/>
        </w:rPr>
        <w:t>驰而不息刹风肃纪，推进作风建设“常态化”。强化作风建设，针对权力集中、资金密集部门开展纪律作风专项教育系列警示活动，从加强主题学习、深入查摆问题根源、全面落实问题整改等方面进行正风肃纪，打好“强廉针”，</w:t>
      </w:r>
      <w:r>
        <w:rPr>
          <w:rFonts w:ascii="Times New Roman" w:eastAsia="仿宋" w:hAnsi="Times New Roman" w:cs="Times New Roman"/>
          <w:sz w:val="32"/>
        </w:rPr>
        <w:t xml:space="preserve">  教育引导广大党员干部守纪律、明底线、知敬畏，增强廉洁自律意识，筑牢思想防线，以实际行动践行初心使命。建立健全作风建设月检查、节点查，月报告、季通报“两查两报”机制，锤炼党员干部作风。始终把落实中央八项规定精神、纠正“四风”作为重要政治任务，紧抓关键节点，通过联合督查、交叉互查等方式，对全县各单位作风建设进</w:t>
      </w:r>
      <w:r>
        <w:rPr>
          <w:rFonts w:ascii="Times New Roman" w:eastAsia="仿宋" w:hAnsi="Times New Roman" w:cs="Times New Roman" w:hint="eastAsia"/>
          <w:sz w:val="32"/>
        </w:rPr>
        <w:t>行明察暗访、专项督查和集中检查，持续正风肃纪。聚焦不正之风新表现新动向，紧盯形式主义、官僚主义；紧盯享乐主义和奢靡之风；紧盯不作为、乱作为、冷硬横推问题；紧盯领导干部在纠正“四风”中责任担当不够问题，严查违纪行为，让法纪“戒尺”威慑常在。</w:t>
      </w:r>
    </w:p>
    <w:p>
      <w:pPr>
        <w:spacing w:line="600" w:lineRule="exact"/>
        <w:ind w:firstLine="640" w:firstLineChars="200"/>
        <w:rPr>
          <w:rFonts w:ascii="Times New Roman" w:eastAsia="仿宋" w:hAnsi="Times New Roman" w:cs="Times New Roman"/>
          <w:sz w:val="32"/>
        </w:rPr>
      </w:pPr>
      <w:r>
        <w:rPr>
          <w:rFonts w:ascii="Times New Roman" w:eastAsia="仿宋" w:hAnsi="Times New Roman" w:cs="Times New Roman" w:hint="eastAsia"/>
          <w:sz w:val="32"/>
        </w:rPr>
        <w:t>运用监督执纪“四种形态”，强化日常监督。坚持把纪律和规矩挺在前面，</w:t>
      </w:r>
      <w:r>
        <w:rPr>
          <w:rFonts w:ascii="Times New Roman" w:eastAsia="仿宋" w:hAnsi="Times New Roman" w:cs="Times New Roman"/>
          <w:sz w:val="32"/>
        </w:rPr>
        <w:t xml:space="preserve">  积极实践运用“四种形态”，不断强化监督执纪效果。在抓“常”上下功夫，加强日常监督。增加监督“频率”，延伸监督“触角”，让监督范围内的党组织和党员干部感到监督就在自己身边，强化不能、不敢、知止的氛围。在抓“早”上下功夫，做到动辄则咎。立足抓早抓小，对在监督中发现党员干部有苗头性、倾向性问题，区别不同情况，采取谈话提醒、约谈函询、诫勉谈话给予帮助等方式，督促改正错误，让咬耳扯袖、红脸出汗成为常态。同时严格问责，在查处违纪问题的同时进行责任倒查</w:t>
      </w:r>
      <w:r>
        <w:rPr>
          <w:rFonts w:ascii="Times New Roman" w:eastAsia="仿宋" w:hAnsi="Times New Roman" w:cs="Times New Roman" w:hint="eastAsia"/>
          <w:sz w:val="32"/>
        </w:rPr>
        <w:t>，对落实主体责任、监督责任不力的党组织和领导干部，严格进行责任追究，通过问责倒逼党风廉政建设“两个责任”落实，</w:t>
      </w:r>
      <w:r>
        <w:rPr>
          <w:rFonts w:ascii="Times New Roman" w:eastAsia="仿宋" w:hAnsi="Times New Roman" w:cs="Times New Roman"/>
          <w:sz w:val="32"/>
        </w:rPr>
        <w:t xml:space="preserve">  让党组织和领导干部认识到有责不问就会成为被问责的对象，切实做到真管真</w:t>
      </w:r>
      <w:r>
        <w:rPr>
          <w:rFonts w:ascii="Times New Roman" w:eastAsia="仿宋" w:hAnsi="Times New Roman" w:cs="Times New Roman" w:hint="eastAsia"/>
          <w:sz w:val="32"/>
        </w:rPr>
        <w:t>严、敢管敢严、长管长严。在抓“快”上下功夫，提高审查时效。转变执纪审查方式，以违纪问题为重点，及时进行调查处理，该处分的予以处分，该进行职务调整的予以职务调整，在确保质量的前提下缩短审查周期，做到快查快结，</w:t>
      </w:r>
      <w:r>
        <w:rPr>
          <w:rFonts w:ascii="Times New Roman" w:eastAsia="仿宋" w:hAnsi="Times New Roman" w:cs="Times New Roman"/>
          <w:sz w:val="32"/>
        </w:rPr>
        <w:t xml:space="preserve"> 对严重违纪的党员干部给予重处分，让严重违纪的重处分、作出重大职务调整的成为“少数”，切实用纪律和规矩管住“绝大多数”，既纠偏扶正，治“病树”正“歪树”，又猛药去疴拔“烂树”，维护好风清气正的政治生态。</w:t>
      </w:r>
    </w:p>
    <w:p>
      <w:pPr>
        <w:spacing w:line="600" w:lineRule="exact"/>
        <w:ind w:firstLine="640" w:firstLineChars="200"/>
        <w:rPr>
          <w:rFonts w:ascii="Times New Roman" w:eastAsia="仿宋" w:hAnsi="Times New Roman" w:cs="Times New Roman"/>
          <w:sz w:val="32"/>
        </w:rPr>
      </w:pPr>
      <w:r>
        <w:rPr>
          <w:rFonts w:ascii="Times New Roman" w:eastAsia="仿宋" w:hAnsi="Times New Roman" w:cs="Times New Roman" w:hint="eastAsia"/>
          <w:sz w:val="32"/>
        </w:rPr>
        <w:t>突出主责主业，以执纪问责巩固反腐败压倒性态势。结合广宗实际，突出办案重点，始终着眼修复、净化政治生态推进办案，抓住“圈子文化”“裙带关系”、红包礼金等突出问题，以点带面促进工作，扎牢制度“笼子”。深入开展群众身边腐败和作风问题专项治理，坚决查处发生在民生资金、“三资”管理、征地拆迁、生态环保等领域的严重违纪违法行为，基层站所、乡村干部吃拿卡要、盘剥克扣、优亲厚友等问题，各项惠民政策落实中的“微腐败”；深入开展涉黑涉恶惩腐打伞专项治理，把惩治“蝇贪”同扫黑除恶结合起来，坚决查处涉黑腐败，坚决惩治放纵、包庇黑恶势力甚至充当“保护伞”的党员干部。要着力推进巡察全覆盖，开展全方位政治“体检”。在村级巡察过程中，创新方式方法，下沉工作重心，坚持群众痛恨什么、反对什么，就重点巡察什么、纠正什么，深入查找和推动解决群众身边的腐败问题和作风问题，充分发挥“显微镜”“探照灯”作用，重点聚焦脱贫攻坚工作中以权谋私、损公肥私、</w:t>
      </w:r>
      <w:r>
        <w:rPr>
          <w:rFonts w:ascii="Times New Roman" w:eastAsia="仿宋" w:hAnsi="Times New Roman" w:cs="Times New Roman"/>
          <w:sz w:val="32"/>
        </w:rPr>
        <w:t>拿卡要、优亲厚友、利益输送以及不敢担当、不愿担当、不作为、乱作为、推诿扯皮、弄虚作假等问题，紧抓“听、测、谈、查、审、结”等关键环节，精准“点穴”，直击“病灶”，做到巡察结果一村一报告，巡察意见一村一反</w:t>
      </w:r>
      <w:r>
        <w:rPr>
          <w:rFonts w:ascii="Times New Roman" w:eastAsia="仿宋" w:hAnsi="Times New Roman" w:cs="Times New Roman" w:hint="eastAsia"/>
          <w:sz w:val="32"/>
        </w:rPr>
        <w:t>馈，压实乡镇党委和村级党组织双重整改主体责任，让广大群众看到实实在在的整改效果，打通全面从严治党“最后一公里”，为加快建设清廉广宗提供坚强有力的纪律保障。</w:t>
      </w:r>
    </w:p>
    <w:p>
      <w:pPr>
        <w:spacing w:before="312" w:beforeLines="100" w:after="312" w:afterLines="100" w:line="560" w:lineRule="exact"/>
        <w:ind w:firstLine="881"/>
        <w:jc w:val="center"/>
        <w:rPr>
          <w:rFonts w:ascii="Times New Roman" w:eastAsia="华文中宋" w:hAnsi="Times New Roman" w:cs="Times New Roman"/>
          <w:b/>
          <w:sz w:val="44"/>
        </w:rPr>
      </w:pPr>
      <w:r>
        <w:rPr>
          <w:rFonts w:ascii="Times New Roman" w:eastAsia="华文中宋" w:hAnsi="Times New Roman" w:cs="Times New Roman" w:hint="eastAsia"/>
          <w:b/>
          <w:sz w:val="44"/>
        </w:rPr>
        <w:t>把全面从严治党贯穿组织工作始终</w:t>
      </w:r>
    </w:p>
    <w:p>
      <w:pPr>
        <w:spacing w:line="600" w:lineRule="exact"/>
        <w:ind w:firstLine="640" w:firstLineChars="200"/>
        <w:rPr>
          <w:rFonts w:ascii="Times New Roman" w:eastAsia="仿宋" w:hAnsi="Times New Roman" w:cs="Times New Roman"/>
          <w:sz w:val="32"/>
        </w:rPr>
      </w:pPr>
      <w:r>
        <w:rPr>
          <w:rFonts w:ascii="Times New Roman" w:eastAsia="仿宋" w:hAnsi="Times New Roman" w:cs="Times New Roman" w:hint="eastAsia"/>
          <w:sz w:val="32"/>
        </w:rPr>
        <w:t>在十九届中央纪委三次全会上，习近平总书记再次发出了取得全面从严治党更大战略性成果的动员令。组织部门承担着管党治党的重要政治责任，更应带头履职尽责，把严的要求贯穿到固体系打基础、选干部配班子、建队伍聚人才的各项工作中去，为全面实施“一二三”发展战略、坚持高质量发展落实赶超提供坚强组织保证。</w:t>
      </w:r>
    </w:p>
    <w:p>
      <w:pPr>
        <w:spacing w:line="600" w:lineRule="exact"/>
        <w:ind w:firstLine="640" w:firstLineChars="200"/>
        <w:rPr>
          <w:rFonts w:ascii="Times New Roman" w:eastAsia="仿宋" w:hAnsi="Times New Roman" w:cs="Times New Roman"/>
          <w:sz w:val="32"/>
        </w:rPr>
      </w:pPr>
      <w:r>
        <w:rPr>
          <w:rFonts w:ascii="Times New Roman" w:eastAsia="仿宋" w:hAnsi="Times New Roman" w:cs="Times New Roman" w:hint="eastAsia"/>
          <w:sz w:val="32"/>
        </w:rPr>
        <w:t>牢牢坚持以政治建设为统领。党的政治建设是党的根本性建设，决定着党的建设方向和效果。要认真贯彻落实《中共中央关于加强党的政治建设的意见》，</w:t>
      </w:r>
      <w:r>
        <w:rPr>
          <w:rFonts w:ascii="Times New Roman" w:eastAsia="仿宋" w:hAnsi="Times New Roman" w:cs="Times New Roman"/>
          <w:sz w:val="32"/>
        </w:rPr>
        <w:t xml:space="preserve"> 把政治标准和政治要求贯穿到党的建设各方面，引导党员干部以实际行动践行</w:t>
      </w:r>
      <w:r>
        <w:rPr>
          <w:rFonts w:ascii="Times New Roman" w:eastAsia="仿宋" w:hAnsi="Times New Roman" w:cs="Times New Roman" w:hint="eastAsia"/>
          <w:sz w:val="32"/>
        </w:rPr>
        <w:t>“四个意识”“四个自信”“两个维护”。持续推动党员干部学习贯彻《党章》，严格执行《党内政治生活若干准则》《重大事项请示报告条例》等党内法规，</w:t>
      </w:r>
      <w:r>
        <w:rPr>
          <w:rFonts w:ascii="Times New Roman" w:eastAsia="仿宋" w:hAnsi="Times New Roman" w:cs="Times New Roman"/>
          <w:sz w:val="32"/>
        </w:rPr>
        <w:t xml:space="preserve"> 认真落实“三会一课”、民主生活会、领导干部双重组织生活、谈心谈话等制度，把批评与自我批评作为加强和规范党内政治生活的重要手段，全面提高党内政治生活质量。</w:t>
      </w:r>
    </w:p>
    <w:p>
      <w:pPr>
        <w:spacing w:line="600" w:lineRule="exact"/>
        <w:ind w:firstLine="640" w:firstLineChars="200"/>
        <w:rPr>
          <w:rFonts w:ascii="Times New Roman" w:eastAsia="仿宋" w:hAnsi="Times New Roman" w:cs="Times New Roman"/>
          <w:sz w:val="32"/>
        </w:rPr>
      </w:pPr>
      <w:r>
        <w:rPr>
          <w:rFonts w:ascii="Times New Roman" w:eastAsia="仿宋" w:hAnsi="Times New Roman" w:cs="Times New Roman" w:hint="eastAsia"/>
          <w:sz w:val="32"/>
        </w:rPr>
        <w:t>坚定自觉地学懂弄通做实新思想。落实全面从严治党要求，必须从思想源头入手。要提早谋划思考“不忘初心、牢记使命”主题教育，紧扣“初心”和“使命”，结合庆祝新中国成立</w:t>
      </w:r>
      <w:r>
        <w:rPr>
          <w:rFonts w:ascii="Times New Roman" w:eastAsia="仿宋" w:hAnsi="Times New Roman" w:cs="Times New Roman"/>
          <w:sz w:val="32"/>
        </w:rPr>
        <w:t>x</w:t>
      </w:r>
      <w:r>
        <w:rPr>
          <w:rFonts w:ascii="Times New Roman" w:eastAsia="仿宋" w:hAnsi="Times New Roman" w:cs="Times New Roman"/>
          <w:sz w:val="32"/>
        </w:rPr>
        <w:t>x</w:t>
      </w:r>
      <w:r>
        <w:rPr>
          <w:rFonts w:ascii="Times New Roman" w:eastAsia="仿宋" w:hAnsi="Times New Roman" w:cs="Times New Roman"/>
          <w:sz w:val="32"/>
        </w:rPr>
        <w:t>周年、传承弘扬“滴水穿石”“弱鸟先飞”</w:t>
      </w:r>
      <w:r>
        <w:rPr>
          <w:rFonts w:ascii="Times New Roman" w:eastAsia="仿宋" w:hAnsi="Times New Roman" w:cs="Times New Roman" w:hint="eastAsia"/>
          <w:sz w:val="32"/>
        </w:rPr>
        <w:t>“四下基层”等好传统好作风，精心设计具有</w:t>
      </w:r>
      <w:r>
        <w:rPr>
          <w:rFonts w:ascii="Times New Roman" w:eastAsia="仿宋" w:hAnsi="Times New Roman" w:cs="Times New Roman" w:hint="eastAsia"/>
          <w:sz w:val="32"/>
        </w:rPr>
        <w:t>某某</w:t>
      </w:r>
      <w:r>
        <w:rPr>
          <w:rFonts w:ascii="Times New Roman" w:eastAsia="仿宋" w:hAnsi="Times New Roman" w:cs="Times New Roman" w:hint="eastAsia"/>
          <w:sz w:val="32"/>
        </w:rPr>
        <w:t>特色的教育实践载体，教育引导党员干部增强“多上几个大项目、多抱几个‘金娃娃’”的使命感责任感，</w:t>
      </w:r>
      <w:r>
        <w:rPr>
          <w:rFonts w:ascii="Times New Roman" w:eastAsia="仿宋" w:hAnsi="Times New Roman" w:cs="Times New Roman"/>
          <w:sz w:val="32"/>
        </w:rPr>
        <w:t xml:space="preserve"> 矢志不渝沿着习近平总书记指引的道路奋勇前进。坚持不懈抓好理论武装和党性教育，把学习贯彻习近平新时代中国特色社会主义思想作为开展主题教育的主要内容，真正做到学深悟透、入脑入心。聚焦打好“三大攻坚战”、实施乡村振兴战略等重点内容和培养经济发展型、社会治理型干部，持续举办“八个专题”培训班，不断提高干部队伍专业精神、专业能力。</w:t>
      </w:r>
    </w:p>
    <w:p>
      <w:pPr>
        <w:spacing w:line="600" w:lineRule="exact"/>
        <w:ind w:firstLine="640" w:firstLineChars="200"/>
        <w:rPr>
          <w:rFonts w:ascii="Times New Roman" w:eastAsia="仿宋" w:hAnsi="Times New Roman" w:cs="Times New Roman"/>
          <w:sz w:val="32"/>
        </w:rPr>
      </w:pPr>
      <w:r>
        <w:rPr>
          <w:rFonts w:ascii="Times New Roman" w:eastAsia="仿宋" w:hAnsi="Times New Roman" w:cs="Times New Roman" w:hint="eastAsia"/>
          <w:sz w:val="32"/>
        </w:rPr>
        <w:t>建设忠诚干净担当高素质干部队伍。树立正确用人导向是全面从严治党的治本之策。要深入贯彻新修订的《干部任用条例》，落实新时期好干部标准，坚持事业为上，把干了什么事、干了多少事、干的事组织和群众认可不认可作为选拔干部的根本依据，变“伯乐相马”为“赛场选马”，持续探索完善“年度考核、一线考察、蹲点调研、专项评议、绩效考评”相结合的干部考核评价办法，重点对上汽</w:t>
      </w:r>
      <w:r>
        <w:rPr>
          <w:rFonts w:ascii="Times New Roman" w:eastAsia="仿宋" w:hAnsi="Times New Roman" w:cs="Times New Roman" w:hint="eastAsia"/>
          <w:sz w:val="32"/>
        </w:rPr>
        <w:t>某某</w:t>
      </w:r>
      <w:r>
        <w:rPr>
          <w:rFonts w:ascii="Times New Roman" w:eastAsia="仿宋" w:hAnsi="Times New Roman" w:cs="Times New Roman" w:hint="eastAsia"/>
          <w:sz w:val="32"/>
        </w:rPr>
        <w:t>基地、海上养殖综合整治、实施乡村振兴战略等</w:t>
      </w:r>
      <w:r>
        <w:rPr>
          <w:rFonts w:ascii="Times New Roman" w:eastAsia="仿宋" w:hAnsi="Times New Roman" w:cs="Times New Roman"/>
          <w:sz w:val="32"/>
        </w:rPr>
        <w:t>x</w:t>
      </w:r>
      <w:r>
        <w:rPr>
          <w:rFonts w:ascii="Times New Roman" w:eastAsia="仿宋" w:hAnsi="Times New Roman" w:cs="Times New Roman"/>
          <w:sz w:val="32"/>
        </w:rPr>
        <w:t>x</w:t>
      </w:r>
      <w:r>
        <w:rPr>
          <w:rFonts w:ascii="Times New Roman" w:eastAsia="仿宋" w:hAnsi="Times New Roman" w:cs="Times New Roman"/>
          <w:sz w:val="32"/>
        </w:rPr>
        <w:t>个重点项目重点工作开展一线跟踪考察，对</w:t>
      </w:r>
      <w:r>
        <w:rPr>
          <w:rFonts w:ascii="Times New Roman" w:eastAsia="仿宋" w:hAnsi="Times New Roman" w:cs="Times New Roman"/>
          <w:sz w:val="32"/>
        </w:rPr>
        <w:t>x</w:t>
      </w:r>
      <w:r>
        <w:rPr>
          <w:rFonts w:ascii="Times New Roman" w:eastAsia="仿宋" w:hAnsi="Times New Roman" w:cs="Times New Roman"/>
          <w:sz w:val="32"/>
        </w:rPr>
        <w:t>x</w:t>
      </w:r>
      <w:r>
        <w:rPr>
          <w:rFonts w:ascii="Times New Roman" w:eastAsia="仿宋" w:hAnsi="Times New Roman" w:cs="Times New Roman"/>
          <w:sz w:val="32"/>
        </w:rPr>
        <w:t>个左右市直单位开展蹲点调研，更大范围发现识别政治忠诚、担当作为、实绩突出的干部。坚持抓早抓小，完善干部日常管理监督三级预警机制，使咬耳扯袖、红脸出汗成为常态。以更大的力度健全容错纠错机制，落实省、市关心关爱基层干部系列措施，让干部真正放下包袱，心无旁骛地干事创业。着眼全面激发人才队伍创新创造活力，深化落实“</w:t>
      </w:r>
      <w:r>
        <w:rPr>
          <w:rFonts w:ascii="Times New Roman" w:eastAsia="仿宋" w:hAnsi="Times New Roman" w:cs="Times New Roman"/>
          <w:sz w:val="32"/>
        </w:rPr>
        <w:t>x</w:t>
      </w:r>
      <w:r>
        <w:rPr>
          <w:rFonts w:ascii="Times New Roman" w:eastAsia="仿宋" w:hAnsi="Times New Roman" w:cs="Times New Roman"/>
          <w:sz w:val="32"/>
        </w:rPr>
        <w:t>+</w:t>
      </w:r>
      <w:r>
        <w:rPr>
          <w:rFonts w:ascii="Times New Roman" w:eastAsia="仿宋" w:hAnsi="Times New Roman" w:cs="Times New Roman"/>
          <w:sz w:val="32"/>
        </w:rPr>
        <w:t>x</w:t>
      </w:r>
      <w:r>
        <w:rPr>
          <w:rFonts w:ascii="Times New Roman" w:eastAsia="仿宋" w:hAnsi="Times New Roman" w:cs="Times New Roman"/>
          <w:sz w:val="32"/>
        </w:rPr>
        <w:t>”人才新政，持续完善人</w:t>
      </w:r>
      <w:r>
        <w:rPr>
          <w:rFonts w:ascii="Times New Roman" w:eastAsia="仿宋" w:hAnsi="Times New Roman" w:cs="Times New Roman" w:hint="eastAsia"/>
          <w:sz w:val="32"/>
        </w:rPr>
        <w:t>才服务保障体系，切实为广大人才向</w:t>
      </w:r>
      <w:r>
        <w:rPr>
          <w:rFonts w:ascii="Times New Roman" w:eastAsia="仿宋" w:hAnsi="Times New Roman" w:cs="Times New Roman" w:hint="eastAsia"/>
          <w:sz w:val="32"/>
        </w:rPr>
        <w:t>某某</w:t>
      </w:r>
      <w:r>
        <w:rPr>
          <w:rFonts w:ascii="Times New Roman" w:eastAsia="仿宋" w:hAnsi="Times New Roman" w:cs="Times New Roman" w:hint="eastAsia"/>
          <w:sz w:val="32"/>
        </w:rPr>
        <w:t>集聚、向基层流动创造良好环境。</w:t>
      </w:r>
    </w:p>
    <w:p>
      <w:pPr>
        <w:spacing w:line="600" w:lineRule="exact"/>
        <w:ind w:firstLine="640" w:firstLineChars="200"/>
        <w:rPr>
          <w:rFonts w:ascii="Times New Roman" w:eastAsia="仿宋" w:hAnsi="Times New Roman" w:cs="Times New Roman" w:hint="eastAsia"/>
          <w:sz w:val="32"/>
        </w:rPr>
      </w:pPr>
      <w:r>
        <w:rPr>
          <w:rFonts w:ascii="Times New Roman" w:eastAsia="仿宋" w:hAnsi="Times New Roman" w:cs="Times New Roman" w:hint="eastAsia"/>
          <w:sz w:val="32"/>
        </w:rPr>
        <w:t>牢固树立大抓基层的鲜明导向。管党治党重在抓基层打基础。必须眼睛向下，持续强弱项、补短板、抓协同、促整合，全面增强基层党组织政治功能和组织力。实施抓党建促脱贫攻坚、促乡村振兴工程，深化运用我市抓党建促脱贫攻坚“</w:t>
      </w:r>
      <w:r>
        <w:rPr>
          <w:rFonts w:ascii="Times New Roman" w:eastAsia="仿宋" w:hAnsi="Times New Roman" w:cs="Times New Roman"/>
          <w:sz w:val="32"/>
        </w:rPr>
        <w:t>x</w:t>
      </w:r>
      <w:r>
        <w:rPr>
          <w:rFonts w:ascii="Times New Roman" w:eastAsia="仿宋" w:hAnsi="Times New Roman" w:cs="Times New Roman"/>
          <w:sz w:val="32"/>
        </w:rPr>
        <w:t>x</w:t>
      </w:r>
      <w:r>
        <w:rPr>
          <w:rFonts w:ascii="Times New Roman" w:eastAsia="仿宋" w:hAnsi="Times New Roman" w:cs="Times New Roman"/>
          <w:sz w:val="32"/>
        </w:rPr>
        <w:t>条经验做法”，深入开展“加强县乡骨干力量”“筑牢基层堡垒”</w:t>
      </w:r>
      <w:r>
        <w:rPr>
          <w:rFonts w:ascii="Times New Roman" w:eastAsia="仿宋" w:hAnsi="Times New Roman" w:cs="Times New Roman" w:hint="eastAsia"/>
          <w:sz w:val="32"/>
        </w:rPr>
        <w:t>“村级带头人整体优化”“党员先锋带头”等</w:t>
      </w:r>
      <w:r>
        <w:rPr>
          <w:rFonts w:ascii="Times New Roman" w:eastAsia="仿宋" w:hAnsi="Times New Roman" w:cs="Times New Roman"/>
          <w:sz w:val="32"/>
        </w:rPr>
        <w:t>x</w:t>
      </w:r>
      <w:r>
        <w:rPr>
          <w:rFonts w:ascii="Times New Roman" w:eastAsia="仿宋" w:hAnsi="Times New Roman" w:cs="Times New Roman"/>
          <w:sz w:val="32"/>
        </w:rPr>
        <w:t>项行动，不断增强党建引领乡村振兴、基层治理的功能作用。实施各领域党建提质工程，着重探索创新城市基层、非公企业和社会组织等领域党组织设置形式，不断提升党组织和党的工作覆盖面。切实抓好全省党委（党组）书记抓基层党建工作述职评议会上点评提出的问题整改，着力解决一批基层党组织弱化、虚化、边缘化问题，推动全面从严治党向基层延伸。</w:t>
      </w:r>
    </w:p>
    <w:p>
      <w:pPr>
        <w:spacing w:line="600" w:lineRule="exact"/>
        <w:ind w:firstLine="640" w:firstLineChars="200"/>
        <w:rPr>
          <w:rFonts w:ascii="Times New Roman" w:eastAsia="仿宋" w:hAnsi="Times New Roman" w:cs="Times New Roman" w:hint="eastAsia"/>
          <w:sz w:val="32"/>
        </w:rPr>
      </w:pPr>
    </w:p>
    <w:p>
      <w:pPr>
        <w:spacing w:line="600" w:lineRule="exact"/>
        <w:ind w:firstLine="640" w:firstLineChars="200"/>
        <w:rPr>
          <w:rFonts w:ascii="Times New Roman" w:eastAsia="仿宋" w:hAnsi="Times New Roman" w:cs="Times New Roman" w:hint="eastAsia"/>
          <w:sz w:val="32"/>
        </w:rPr>
      </w:pPr>
    </w:p>
    <w:p>
      <w:pPr>
        <w:spacing w:line="600" w:lineRule="exact"/>
        <w:ind w:firstLine="640" w:firstLineChars="200"/>
        <w:rPr>
          <w:rFonts w:ascii="Times New Roman" w:eastAsia="仿宋" w:hAnsi="Times New Roman" w:cs="Times New Roman" w:hint="eastAsia"/>
          <w:sz w:val="32"/>
        </w:rPr>
      </w:pPr>
    </w:p>
    <w:p>
      <w:pPr>
        <w:spacing w:line="600" w:lineRule="exact"/>
        <w:ind w:firstLine="640" w:firstLineChars="200"/>
        <w:rPr>
          <w:rFonts w:ascii="Times New Roman" w:eastAsia="仿宋" w:hAnsi="Times New Roman" w:cs="Times New Roman" w:hint="eastAsia"/>
          <w:sz w:val="32"/>
        </w:rPr>
      </w:pPr>
    </w:p>
    <w:p>
      <w:pPr>
        <w:spacing w:line="600" w:lineRule="exact"/>
        <w:ind w:firstLine="640" w:firstLineChars="200"/>
        <w:rPr>
          <w:rFonts w:ascii="Times New Roman" w:eastAsia="仿宋" w:hAnsi="Times New Roman" w:cs="Times New Roman" w:hint="eastAsia"/>
          <w:sz w:val="32"/>
        </w:rPr>
      </w:pPr>
    </w:p>
    <w:p>
      <w:pPr>
        <w:spacing w:line="600" w:lineRule="exact"/>
        <w:ind w:firstLine="640" w:firstLineChars="200"/>
        <w:rPr>
          <w:rFonts w:ascii="Times New Roman" w:eastAsia="仿宋" w:hAnsi="Times New Roman" w:cs="Times New Roman" w:hint="eastAsia"/>
          <w:sz w:val="32"/>
        </w:rPr>
      </w:pPr>
    </w:p>
    <w:p>
      <w:pPr>
        <w:spacing w:line="600" w:lineRule="exact"/>
        <w:ind w:firstLine="640" w:firstLineChars="200"/>
        <w:rPr>
          <w:rFonts w:ascii="Times New Roman" w:eastAsia="仿宋" w:hAnsi="Times New Roman" w:cs="Times New Roman"/>
          <w:sz w:val="32"/>
        </w:rPr>
      </w:pPr>
    </w:p>
    <w:p>
      <w:pPr>
        <w:spacing w:before="312" w:beforeLines="100" w:after="312" w:afterLines="100" w:line="560" w:lineRule="exact"/>
        <w:ind w:firstLine="881"/>
        <w:jc w:val="center"/>
        <w:rPr>
          <w:rFonts w:ascii="Times New Roman" w:eastAsia="华文中宋" w:hAnsi="Times New Roman" w:cs="Times New Roman"/>
          <w:b/>
          <w:sz w:val="44"/>
        </w:rPr>
      </w:pPr>
      <w:r>
        <w:rPr>
          <w:rFonts w:ascii="Times New Roman" w:eastAsia="华文中宋" w:hAnsi="Times New Roman" w:cs="Times New Roman" w:hint="eastAsia"/>
          <w:b/>
          <w:sz w:val="44"/>
        </w:rPr>
        <w:t>全面从严治党要做到“三个必须”</w:t>
      </w:r>
    </w:p>
    <w:p>
      <w:pPr>
        <w:spacing w:line="600" w:lineRule="exact"/>
        <w:ind w:firstLine="640" w:firstLineChars="200"/>
        <w:rPr>
          <w:rFonts w:ascii="Times New Roman" w:eastAsia="仿宋" w:hAnsi="Times New Roman" w:cs="Times New Roman"/>
          <w:sz w:val="32"/>
        </w:rPr>
      </w:pPr>
      <w:r>
        <w:rPr>
          <w:rFonts w:ascii="Times New Roman" w:eastAsia="仿宋" w:hAnsi="Times New Roman" w:cs="Times New Roman" w:hint="eastAsia"/>
          <w:sz w:val="32"/>
        </w:rPr>
        <w:t xml:space="preserve"> “治国必先治党、治党务必从严。”习近平总书记在十八届中央纪委六次全会上强调：“全面从严治党永远在路上。各级党组织要担负起全面从严治党主体责任。”这一重要论述，明确了全面从严治党的坚定决心和基本要求，是对十八大以来全面从严治党系列新理念新思想新举措的丰富发展，为全面推进从严管党治党、深入推进党风廉政建设和反腐败斗争指明了方向。</w:t>
      </w:r>
    </w:p>
    <w:p>
      <w:pPr>
        <w:spacing w:line="600" w:lineRule="exact"/>
        <w:ind w:firstLine="640" w:firstLineChars="200"/>
        <w:rPr>
          <w:rFonts w:ascii="Times New Roman" w:eastAsia="仿宋" w:hAnsi="Times New Roman" w:cs="Times New Roman"/>
          <w:sz w:val="32"/>
        </w:rPr>
      </w:pPr>
      <w:r>
        <w:rPr>
          <w:rFonts w:ascii="Times New Roman" w:eastAsia="仿宋" w:hAnsi="Times New Roman" w:cs="Times New Roman" w:hint="eastAsia"/>
          <w:sz w:val="32"/>
        </w:rPr>
        <w:t>当前，我国发展进入新阶段，改革进入攻坚期和深水期，这对党的执政能力和水平提出了新的更高要求，坚定不移推进全面从严治党，切实把党建设好、管理好</w:t>
      </w:r>
      <w:r>
        <w:rPr>
          <w:rFonts w:ascii="Times New Roman" w:eastAsia="仿宋" w:hAnsi="Times New Roman" w:cs="Times New Roman"/>
          <w:sz w:val="32"/>
        </w:rPr>
        <w:t>,保持党的先进性和纯洁性,增强党的创造力、凝聚力和战斗力,提高党的领导水平和执政水平,确保党始终成为中国特色社会主义事业的坚强领导核心。落实全面从严治党，要突出“三个必须”。</w:t>
      </w:r>
    </w:p>
    <w:p>
      <w:pPr>
        <w:pStyle w:val="Heading1"/>
      </w:pPr>
      <w:r>
        <w:rPr>
          <w:rFonts w:hint="eastAsia"/>
        </w:rPr>
        <w:t>一、必须把纪律挺在前面，常念“紧箍咒”</w:t>
      </w:r>
    </w:p>
    <w:p>
      <w:pPr>
        <w:spacing w:line="600" w:lineRule="exact"/>
        <w:ind w:firstLine="640" w:firstLineChars="200"/>
        <w:rPr>
          <w:rFonts w:ascii="Times New Roman" w:eastAsia="仿宋" w:hAnsi="Times New Roman" w:cs="Times New Roman"/>
          <w:sz w:val="32"/>
        </w:rPr>
      </w:pPr>
      <w:r>
        <w:rPr>
          <w:rFonts w:ascii="Times New Roman" w:eastAsia="仿宋" w:hAnsi="Times New Roman" w:cs="Times New Roman" w:hint="eastAsia"/>
          <w:sz w:val="32"/>
        </w:rPr>
        <w:t>党的十八届六中全会审议通过了《关于新形势下党内政治生活的若干准则》和《中国共产党党内监督条例》，就深入推进全面从严治党做出新的重大部署。从总体上看，当前党内生态是好的，同时也要看到，一个时期以来，党内政治生活存在一些突出问题，主要表现在，一些党员、干部乃至高级干部，理想信念动摇、宗旨意识淡化、法治意识淡漠、自律意识不强，借用职务之便，贪污受贿、腐化堕落，尤其是有极个别高级干部政治野心膨胀、权欲熏心，搞结党营私、团团伙伙等严重破坏党内政治生态的勾当，给党抹黑；一些党组织软弱涣散、纪律松散等，严重影响了党和人民事业的发展。《准则》以党章为根本遵循，从</w:t>
      </w:r>
      <w:r>
        <w:rPr>
          <w:rFonts w:ascii="Times New Roman" w:eastAsia="仿宋" w:hAnsi="Times New Roman" w:cs="Times New Roman"/>
          <w:sz w:val="32"/>
        </w:rPr>
        <w:t>x</w:t>
      </w:r>
      <w:r>
        <w:rPr>
          <w:rFonts w:ascii="Times New Roman" w:eastAsia="仿宋" w:hAnsi="Times New Roman" w:cs="Times New Roman"/>
          <w:sz w:val="32"/>
        </w:rPr>
        <w:t>x</w:t>
      </w:r>
      <w:r>
        <w:rPr>
          <w:rFonts w:ascii="Times New Roman" w:eastAsia="仿宋" w:hAnsi="Times New Roman" w:cs="Times New Roman"/>
          <w:sz w:val="32"/>
        </w:rPr>
        <w:t>个方面提出了明确要求、做出了具体规定，抓住了管党治党的要害和关键，兼顾治标之举和治本之策，是严肃党内政治生活的根本遵循。《条例》立足于党内监督缺位的种种现象，从全局和战略性高度，对党内监督的各方面各层次，做了提纲挈领的统筹规划，构建“无禁区、全覆盖、零容忍”的纪律</w:t>
      </w:r>
      <w:r>
        <w:rPr>
          <w:rFonts w:ascii="Times New Roman" w:eastAsia="仿宋" w:hAnsi="Times New Roman" w:cs="Times New Roman" w:hint="eastAsia"/>
          <w:sz w:val="32"/>
        </w:rPr>
        <w:t>“高压线”，使领导干部心怀敬畏，时刻感受到责任和考验，不断提高执政能力和水平。可以说，《准则》和《条例》的颁布实施，将纪律规矩挺在前面，既是“监视器”，也是“正容镜”；不仅是“紧箍咒”，更是“护身符”，对永葆党的先进性和纯洁性发挥了极其重要的作用。</w:t>
      </w:r>
    </w:p>
    <w:p>
      <w:pPr>
        <w:pStyle w:val="Heading1"/>
      </w:pPr>
      <w:r>
        <w:rPr>
          <w:rFonts w:hint="eastAsia"/>
        </w:rPr>
        <w:t>二、必须把群众放在心上，牢记“鱼水情”</w:t>
      </w:r>
    </w:p>
    <w:p>
      <w:pPr>
        <w:spacing w:line="600" w:lineRule="exact"/>
        <w:ind w:firstLine="640" w:firstLineChars="200"/>
        <w:rPr>
          <w:rFonts w:ascii="Times New Roman" w:eastAsia="仿宋" w:hAnsi="Times New Roman" w:cs="Times New Roman"/>
          <w:sz w:val="32"/>
        </w:rPr>
      </w:pPr>
      <w:r>
        <w:rPr>
          <w:rFonts w:ascii="Times New Roman" w:eastAsia="仿宋" w:hAnsi="Times New Roman" w:cs="Times New Roman" w:hint="eastAsia"/>
          <w:sz w:val="32"/>
        </w:rPr>
        <w:t>“治国有常，而利民为本。”中国共产党的历史，是时刻同人民群众保持血肉联系的历史。无论在革命战争年代还是新的历史时期，党正是因为深深扎根于人民、依靠人民、为了人民，才能够取得一个又一个的胜利，把中国特色社会主义伟大事业不断推向前进。当前，学习宣传贯彻党的十九大精神，必须贯彻党的群众路线，回答好“为了谁”、“依靠谁”、“我是谁”的问题。在思想上要尊重群众，牢固树立马克思主义群众观，党员干部每一个言论、每一个行动，都要坚持以民为本，把实现好、维护好、发展好广大人民群众的根本利益作为一切工作的出发点和落脚点；在感情上要贴近群众，各级党员干部要认真倾听群众呼声，关心群众疾苦，多为群众办好事、做实事、解难事，真正做到权为民所用、情为民所系、利为民所谋；在工作上要依靠群众，创新密切联系群众的途径和方法，善于运用各种途径和形式引导、凝聚、激励群众，把对党负责与对人民群众负责统一起来，所作的每一项工作都能够充分体现群众的心声、群众的智慧。</w:t>
      </w:r>
    </w:p>
    <w:p>
      <w:pPr>
        <w:pStyle w:val="Heading1"/>
      </w:pPr>
      <w:r>
        <w:rPr>
          <w:rFonts w:hint="eastAsia"/>
        </w:rPr>
        <w:t>三、必须把责任扛在肩上，当好“排头兵”</w:t>
      </w:r>
    </w:p>
    <w:p>
      <w:pPr>
        <w:spacing w:line="600" w:lineRule="exact"/>
        <w:ind w:firstLine="640" w:firstLineChars="200"/>
        <w:rPr>
          <w:rFonts w:ascii="Times New Roman" w:eastAsia="仿宋" w:hAnsi="Times New Roman" w:cs="Times New Roman"/>
          <w:sz w:val="32"/>
        </w:rPr>
      </w:pPr>
      <w:r>
        <w:rPr>
          <w:rFonts w:ascii="Times New Roman" w:eastAsia="仿宋" w:hAnsi="Times New Roman" w:cs="Times New Roman" w:hint="eastAsia"/>
          <w:sz w:val="32"/>
        </w:rPr>
        <w:t>习近平总书记在十八届中央政治局第十六次集体学习时强调：“营造良好从政环境，要从人抓起，从人做起，也就是要从各级领导干部首先是高级干部做起。”领导带头，以上率下，是我们推动各项事业发展的重要法宝，也是我们管党治党的宝贵经验。我们党之所以能够走过革命、建设和改革波澜壮阔的历程，和各级领导干部积极发挥作用有密切的关系。毋庸置疑，当前绝大部分领导干部具备高尚的情操、良好的精神状态，奋发有为、一心为公，然而，也要清醒地看到，依然有像陈树隆、杨振超、周春雨等极少数领导干部做着同党的根本宗旨、与党所担负的历史使命背道而驰的勾当，他们是严重危害党内政治生态的“毒瘤”，这些“大老虎”的纷纷落马，充分表明了中国共产党反腐倡廉的坚强意志和坚定决心，有力地净化了政治生态、刷新了党风政风、带动了社风民风，增强了人民群众对党的信心和信任。坚持抓“关键少数”，一方面，领导干部特别是高级干部要带个好头，在遵守执行《准则》、《条例》上作表率，带头坚定理想信念、带头保持党同人民群众的血肉联系、带头坚持正确选人用人导向、带头保持清正廉洁的政治本色；另一方面，要坚决杜绝“一把手”独断，加强对“一把手”权力的制约和监督，督促各级“一把手”牢固树立正确的政绩观，带头遵守党纪国法，不断增强党性修养，以令人民群众信服的表率作用，开创全面从严治党新局面。</w:t>
      </w:r>
    </w:p>
    <w:p>
      <w:pPr>
        <w:spacing w:before="312" w:beforeLines="100" w:after="312" w:afterLines="100" w:line="560" w:lineRule="exact"/>
        <w:ind w:firstLine="881"/>
        <w:jc w:val="center"/>
        <w:rPr>
          <w:rFonts w:ascii="Times New Roman" w:eastAsia="华文中宋" w:hAnsi="Times New Roman" w:cs="Times New Roman" w:hint="eastAsia"/>
          <w:b/>
          <w:sz w:val="44"/>
        </w:rPr>
      </w:pPr>
    </w:p>
    <w:p>
      <w:pPr>
        <w:spacing w:before="312" w:beforeLines="100" w:after="312" w:afterLines="100" w:line="560" w:lineRule="exact"/>
        <w:ind w:firstLine="881"/>
        <w:jc w:val="center"/>
        <w:rPr>
          <w:rFonts w:ascii="Times New Roman" w:eastAsia="华文中宋" w:hAnsi="Times New Roman" w:cs="Times New Roman" w:hint="eastAsia"/>
          <w:b/>
          <w:sz w:val="44"/>
        </w:rPr>
      </w:pPr>
    </w:p>
    <w:p>
      <w:pPr>
        <w:spacing w:before="312" w:beforeLines="100" w:after="312" w:afterLines="100" w:line="560" w:lineRule="exact"/>
        <w:ind w:firstLine="881"/>
        <w:jc w:val="center"/>
        <w:rPr>
          <w:rFonts w:ascii="Times New Roman" w:eastAsia="华文中宋" w:hAnsi="Times New Roman" w:cs="Times New Roman" w:hint="eastAsia"/>
          <w:b/>
          <w:sz w:val="44"/>
        </w:rPr>
      </w:pPr>
    </w:p>
    <w:p>
      <w:pPr>
        <w:spacing w:before="312" w:beforeLines="100" w:after="312" w:afterLines="100" w:line="560" w:lineRule="exact"/>
        <w:ind w:firstLine="881"/>
        <w:jc w:val="center"/>
        <w:rPr>
          <w:rFonts w:ascii="Times New Roman" w:eastAsia="华文中宋" w:hAnsi="Times New Roman" w:cs="Times New Roman" w:hint="eastAsia"/>
          <w:b/>
          <w:sz w:val="44"/>
        </w:rPr>
      </w:pPr>
    </w:p>
    <w:p>
      <w:pPr>
        <w:spacing w:before="312" w:beforeLines="100" w:after="312" w:afterLines="100" w:line="560" w:lineRule="exact"/>
        <w:ind w:firstLine="881"/>
        <w:jc w:val="center"/>
        <w:rPr>
          <w:rFonts w:ascii="Times New Roman" w:eastAsia="华文中宋" w:hAnsi="Times New Roman" w:cs="Times New Roman" w:hint="eastAsia"/>
          <w:b/>
          <w:sz w:val="44"/>
        </w:rPr>
      </w:pPr>
    </w:p>
    <w:p>
      <w:pPr>
        <w:spacing w:before="312" w:beforeLines="100" w:after="312" w:afterLines="100" w:line="560" w:lineRule="exact"/>
        <w:ind w:firstLine="881"/>
        <w:jc w:val="center"/>
        <w:rPr>
          <w:rFonts w:ascii="Times New Roman" w:eastAsia="华文中宋" w:hAnsi="Times New Roman" w:cs="Times New Roman" w:hint="eastAsia"/>
          <w:b/>
          <w:sz w:val="44"/>
        </w:rPr>
      </w:pPr>
    </w:p>
    <w:p>
      <w:pPr>
        <w:spacing w:before="312" w:beforeLines="100" w:after="312" w:afterLines="100" w:line="560" w:lineRule="exact"/>
        <w:ind w:firstLine="881"/>
        <w:jc w:val="center"/>
        <w:rPr>
          <w:rFonts w:ascii="Times New Roman" w:eastAsia="华文中宋" w:hAnsi="Times New Roman" w:cs="Times New Roman" w:hint="eastAsia"/>
          <w:b/>
          <w:sz w:val="44"/>
        </w:rPr>
      </w:pPr>
    </w:p>
    <w:p>
      <w:pPr>
        <w:spacing w:before="312" w:beforeLines="100" w:after="312" w:afterLines="100" w:line="560" w:lineRule="exact"/>
        <w:ind w:firstLine="881"/>
        <w:jc w:val="center"/>
        <w:rPr>
          <w:rFonts w:ascii="Times New Roman" w:eastAsia="华文中宋" w:hAnsi="Times New Roman" w:cs="Times New Roman"/>
          <w:b/>
          <w:sz w:val="44"/>
        </w:rPr>
      </w:pPr>
      <w:r>
        <w:rPr>
          <w:rFonts w:ascii="Times New Roman" w:eastAsia="华文中宋" w:hAnsi="Times New Roman" w:cs="Times New Roman" w:hint="eastAsia"/>
          <w:b/>
          <w:sz w:val="44"/>
        </w:rPr>
        <w:t>压紧压实政治责任</w:t>
      </w:r>
      <w:r>
        <w:rPr>
          <w:rFonts w:ascii="Times New Roman" w:eastAsia="华文中宋" w:hAnsi="Times New Roman" w:cs="Times New Roman"/>
          <w:b/>
          <w:sz w:val="44"/>
        </w:rPr>
        <w:t xml:space="preserve">   坚定不移推进全面从严治党</w:t>
      </w:r>
    </w:p>
    <w:p>
      <w:pPr>
        <w:spacing w:line="600" w:lineRule="exact"/>
        <w:ind w:firstLine="640" w:firstLineChars="200"/>
        <w:rPr>
          <w:rFonts w:ascii="Times New Roman" w:eastAsia="仿宋" w:hAnsi="Times New Roman" w:cs="Times New Roman"/>
          <w:sz w:val="32"/>
        </w:rPr>
      </w:pPr>
      <w:r>
        <w:rPr>
          <w:rFonts w:ascii="Times New Roman" w:eastAsia="仿宋" w:hAnsi="Times New Roman" w:cs="Times New Roman" w:hint="eastAsia"/>
          <w:sz w:val="32"/>
        </w:rPr>
        <w:t>全面从严治党是党的十八大以来党中央作出的重大战略部署，是“四个全面”战略布局的重要组成部分。市直机关党组织和广大党员要坚持把党的政治建设摆在首位，坚定不移推进全面从严治党工作不断向纵深发展。</w:t>
      </w:r>
    </w:p>
    <w:p>
      <w:pPr>
        <w:spacing w:line="600" w:lineRule="exact"/>
        <w:ind w:firstLine="640" w:firstLineChars="200"/>
        <w:rPr>
          <w:rFonts w:ascii="Times New Roman" w:eastAsia="仿宋" w:hAnsi="Times New Roman" w:cs="Times New Roman"/>
          <w:sz w:val="32"/>
        </w:rPr>
      </w:pPr>
      <w:r>
        <w:rPr>
          <w:rFonts w:ascii="Times New Roman" w:eastAsia="仿宋" w:hAnsi="Times New Roman" w:cs="Times New Roman" w:hint="eastAsia"/>
          <w:sz w:val="32"/>
        </w:rPr>
        <w:t>注重理论武装，推进全面从严治党。市直机关首先是政治机关，要旗帜鲜明讲政治，坚决做到“两个维护”。要着力推进政治建设。通过开展“新时代、新担当、新作为”等专题学习研讨，持续推进机关党的政治建设，引导市直机关党组织和广大党员干部牢固树立“四个意识”、坚定“四个自信”，坚决做到“一个带头、三个表率”，努力建设“模范机关”。要把学习新思想作为首要政治任务。通过中心组理论示范学、“大学习”经验交流学、微党课巡回学、</w:t>
      </w:r>
      <w:r>
        <w:rPr>
          <w:rFonts w:ascii="Times New Roman" w:eastAsia="仿宋" w:hAnsi="Times New Roman" w:cs="Times New Roman"/>
          <w:sz w:val="32"/>
        </w:rPr>
        <w:t xml:space="preserve">  学习强国自主学等方式，持续推动兴起“大学习”热潮，引导党员干部深刻领会和准确把握其精髓要义，做到学懂</w:t>
      </w:r>
      <w:r>
        <w:rPr>
          <w:rFonts w:ascii="Times New Roman" w:eastAsia="仿宋" w:hAnsi="Times New Roman" w:cs="Times New Roman" w:hint="eastAsia"/>
          <w:sz w:val="32"/>
        </w:rPr>
        <w:t>弄通做实。要做好意识形态领域工作。学习贯彻《中共中央关于加强党的政治建设的意见》，通过机关党建网、微信、</w:t>
      </w:r>
      <w:r>
        <w:rPr>
          <w:rFonts w:ascii="Times New Roman" w:eastAsia="仿宋" w:hAnsi="Times New Roman" w:cs="Times New Roman"/>
          <w:sz w:val="32"/>
        </w:rPr>
        <w:t>QQ、报刊等载体，积极宣传党的理论政策、机关党建成果，弘扬正能量，引导党员干部牢固树立“四个意识”，巩固和壮大主流意识形态，主动同错误言论等作斗争。</w:t>
      </w:r>
    </w:p>
    <w:p>
      <w:pPr>
        <w:spacing w:line="600" w:lineRule="exact"/>
        <w:ind w:firstLine="640" w:firstLineChars="200"/>
        <w:rPr>
          <w:rFonts w:ascii="Times New Roman" w:eastAsia="仿宋" w:hAnsi="Times New Roman" w:cs="Times New Roman"/>
          <w:sz w:val="32"/>
        </w:rPr>
      </w:pPr>
      <w:r>
        <w:rPr>
          <w:rFonts w:ascii="Times New Roman" w:eastAsia="仿宋" w:hAnsi="Times New Roman" w:cs="Times New Roman" w:hint="eastAsia"/>
          <w:sz w:val="32"/>
        </w:rPr>
        <w:t>注重示范引领，推进全面从严治党。机关党建对于新形势下党的建设各项工作具有重要的表率和示范作用，必须始终做到走在前作表率。要着力激励担当作为。围绕“新时代新担当新作为”，扎实开展“提振精气神、争创新作为”</w:t>
      </w:r>
      <w:r>
        <w:rPr>
          <w:rFonts w:ascii="Times New Roman" w:eastAsia="仿宋" w:hAnsi="Times New Roman" w:cs="Times New Roman"/>
          <w:sz w:val="32"/>
        </w:rPr>
        <w:t xml:space="preserve"> 主题系列活动。围绕弘扬“马上就办、真抓实干、四下基层”优良作风，深入开展优秀举措评选活动。围绕促脱贫攻坚、促乡村振兴，持续开展“党建引领助力脱贫”主题活动，推进机关与农村党组织结对共建。要严肃党内政治生活。严格贯彻《关于新形势下党内政治生活的若干准则》《中国共产党党内监督条例》，严格执行民主集中制，严肃落实</w:t>
      </w:r>
      <w:r>
        <w:rPr>
          <w:rFonts w:ascii="Times New Roman" w:eastAsia="仿宋" w:hAnsi="Times New Roman" w:cs="Times New Roman" w:hint="eastAsia"/>
          <w:sz w:val="32"/>
        </w:rPr>
        <w:t>“三会一课”、民主生活会、民主评议党员、谈心谈话等组织生活制度，不断增强党内生活的政治性、时代性、原则性。要推进基层组织建设。持续推进党建述职评议工作，研究制定党组、机关党委、党支部三级书记抓党建主体责任清单，层层落实党建责任。贯彻《中国共产党支部工作条例（试行）》，开展支部达标创星、晋位升级活动，推进支部标准化、规范化建设。深化“</w:t>
      </w:r>
      <w:r>
        <w:rPr>
          <w:rFonts w:ascii="Times New Roman" w:eastAsia="仿宋" w:hAnsi="Times New Roman" w:cs="Times New Roman"/>
          <w:sz w:val="32"/>
        </w:rPr>
        <w:t>x</w:t>
      </w:r>
      <w:r>
        <w:rPr>
          <w:rFonts w:ascii="Times New Roman" w:eastAsia="仿宋" w:hAnsi="Times New Roman" w:cs="Times New Roman"/>
          <w:sz w:val="32"/>
        </w:rPr>
        <w:t>x</w:t>
      </w:r>
      <w:r>
        <w:rPr>
          <w:rFonts w:ascii="Times New Roman" w:eastAsia="仿宋" w:hAnsi="Times New Roman" w:cs="Times New Roman"/>
          <w:sz w:val="32"/>
        </w:rPr>
        <w:t>x</w:t>
      </w:r>
      <w:r>
        <w:rPr>
          <w:rFonts w:ascii="Times New Roman" w:eastAsia="仿宋" w:hAnsi="Times New Roman" w:cs="Times New Roman"/>
          <w:sz w:val="32"/>
        </w:rPr>
        <w:t>x</w:t>
      </w:r>
      <w:r>
        <w:rPr>
          <w:rFonts w:ascii="Times New Roman" w:eastAsia="仿宋" w:hAnsi="Times New Roman" w:cs="Times New Roman"/>
          <w:sz w:val="32"/>
        </w:rPr>
        <w:t>”机制示范作用，实施党建工作创新“书记项目”，推动构建“一党委一品牌、一支部一特色”工作格局，引领机关党建走前头作表率。</w:t>
      </w:r>
    </w:p>
    <w:p>
      <w:pPr>
        <w:spacing w:line="600" w:lineRule="exact"/>
        <w:ind w:firstLine="640" w:firstLineChars="200"/>
        <w:rPr>
          <w:rFonts w:ascii="Times New Roman" w:eastAsia="仿宋" w:hAnsi="Times New Roman" w:cs="Times New Roman"/>
          <w:sz w:val="32"/>
        </w:rPr>
      </w:pPr>
      <w:r>
        <w:rPr>
          <w:rFonts w:ascii="Times New Roman" w:eastAsia="仿宋" w:hAnsi="Times New Roman" w:cs="Times New Roman" w:hint="eastAsia"/>
          <w:sz w:val="32"/>
        </w:rPr>
        <w:t>注重自身形象，推进全面从严治党。习总书记强调，各级领导干部要牢固树立纪律和规矩意识，在守纪律、讲规矩上作表率，自觉作政治上的明白人。要持续纠正“四风”。深入贯彻落实中央八项规定和实施细则精神及省、市实施办法，立足落细落小，紧盯重要节日节点，采取提醒警示、批评教育、诫勉谈话等方式，做深做细日常监督，坚决防止不正之风反弹回潮，坚决防止和克服形式主义、官僚主义。要突出党内监督。紧紧围绕确保党章党规党纪的有效执行、维护党的团结统一，全面落实监督责任，发挥基层党组织、广大党员和党外监督、媒体监督的重要作用，形成监督合力，净化党内政治生态，推动管党治党责任全覆盖。要修身养性注重形象。机关党员干部要时刻以共产党员标准严格要求自己，以焦裕禄等典型为楷模，加强对亲属和身边工作人员的教育和约束，注意道德操守，慎重对待朋友交往，自觉践行社会主义核心价值观，做到勤学、修道、明辨、笃实。</w:t>
      </w:r>
    </w:p>
    <w:p>
      <w:pPr>
        <w:spacing w:before="312" w:beforeLines="100" w:after="312" w:afterLines="100" w:line="560" w:lineRule="exact"/>
        <w:ind w:firstLine="881"/>
        <w:jc w:val="center"/>
        <w:rPr>
          <w:rFonts w:ascii="Times New Roman" w:eastAsia="华文中宋" w:hAnsi="Times New Roman" w:cs="Times New Roman" w:hint="eastAsia"/>
          <w:b/>
          <w:sz w:val="44"/>
        </w:rPr>
      </w:pPr>
    </w:p>
    <w:p>
      <w:pPr>
        <w:spacing w:before="312" w:beforeLines="100" w:after="312" w:afterLines="100" w:line="560" w:lineRule="exact"/>
        <w:ind w:firstLine="881"/>
        <w:jc w:val="center"/>
        <w:rPr>
          <w:rFonts w:ascii="Times New Roman" w:eastAsia="华文中宋" w:hAnsi="Times New Roman" w:cs="Times New Roman" w:hint="eastAsia"/>
          <w:b/>
          <w:sz w:val="44"/>
        </w:rPr>
      </w:pPr>
    </w:p>
    <w:p>
      <w:pPr>
        <w:spacing w:before="312" w:beforeLines="100" w:after="312" w:afterLines="100" w:line="560" w:lineRule="exact"/>
        <w:ind w:firstLine="881"/>
        <w:jc w:val="center"/>
        <w:rPr>
          <w:rFonts w:ascii="Times New Roman" w:eastAsia="华文中宋" w:hAnsi="Times New Roman" w:cs="Times New Roman" w:hint="eastAsia"/>
          <w:b/>
          <w:sz w:val="44"/>
        </w:rPr>
      </w:pPr>
    </w:p>
    <w:p>
      <w:pPr>
        <w:spacing w:before="312" w:beforeLines="100" w:after="312" w:afterLines="100" w:line="560" w:lineRule="exact"/>
        <w:ind w:firstLine="881"/>
        <w:jc w:val="center"/>
        <w:rPr>
          <w:rFonts w:ascii="Times New Roman" w:eastAsia="华文中宋" w:hAnsi="Times New Roman" w:cs="Times New Roman" w:hint="eastAsia"/>
          <w:b/>
          <w:sz w:val="44"/>
        </w:rPr>
      </w:pPr>
    </w:p>
    <w:p>
      <w:pPr>
        <w:spacing w:before="312" w:beforeLines="100" w:after="312" w:afterLines="100" w:line="560" w:lineRule="exact"/>
        <w:ind w:firstLine="881"/>
        <w:jc w:val="center"/>
        <w:rPr>
          <w:rFonts w:ascii="Times New Roman" w:eastAsia="华文中宋" w:hAnsi="Times New Roman" w:cs="Times New Roman" w:hint="eastAsia"/>
          <w:b/>
          <w:sz w:val="44"/>
        </w:rPr>
      </w:pPr>
    </w:p>
    <w:p>
      <w:pPr>
        <w:spacing w:before="312" w:beforeLines="100" w:after="312" w:afterLines="100" w:line="560" w:lineRule="exact"/>
        <w:ind w:firstLine="881"/>
        <w:jc w:val="center"/>
        <w:rPr>
          <w:rFonts w:ascii="Times New Roman" w:eastAsia="华文中宋" w:hAnsi="Times New Roman" w:cs="Times New Roman" w:hint="eastAsia"/>
          <w:b/>
          <w:sz w:val="44"/>
        </w:rPr>
      </w:pPr>
    </w:p>
    <w:p>
      <w:pPr>
        <w:spacing w:before="312" w:beforeLines="100" w:after="312" w:afterLines="100" w:line="560" w:lineRule="exact"/>
        <w:ind w:firstLine="881"/>
        <w:jc w:val="center"/>
        <w:rPr>
          <w:rFonts w:ascii="Times New Roman" w:eastAsia="华文中宋" w:hAnsi="Times New Roman" w:cs="Times New Roman" w:hint="eastAsia"/>
          <w:b/>
          <w:sz w:val="44"/>
        </w:rPr>
      </w:pPr>
    </w:p>
    <w:p>
      <w:pPr>
        <w:spacing w:before="312" w:beforeLines="100" w:after="312" w:afterLines="100" w:line="560" w:lineRule="exact"/>
        <w:ind w:firstLine="881"/>
        <w:jc w:val="center"/>
        <w:rPr>
          <w:rFonts w:ascii="Times New Roman" w:eastAsia="华文中宋" w:hAnsi="Times New Roman" w:cs="Times New Roman" w:hint="eastAsia"/>
          <w:b/>
          <w:sz w:val="44"/>
        </w:rPr>
      </w:pPr>
    </w:p>
    <w:p>
      <w:pPr>
        <w:spacing w:before="312" w:beforeLines="100" w:after="312" w:afterLines="100" w:line="560" w:lineRule="exact"/>
        <w:ind w:firstLine="881"/>
        <w:jc w:val="center"/>
        <w:rPr>
          <w:rFonts w:ascii="Times New Roman" w:eastAsia="华文中宋" w:hAnsi="Times New Roman" w:cs="Times New Roman" w:hint="eastAsia"/>
          <w:b/>
          <w:sz w:val="44"/>
        </w:rPr>
      </w:pPr>
    </w:p>
    <w:p>
      <w:pPr>
        <w:spacing w:before="312" w:beforeLines="100" w:after="312" w:afterLines="100" w:line="560" w:lineRule="exact"/>
        <w:ind w:firstLine="881"/>
        <w:jc w:val="center"/>
        <w:rPr>
          <w:rFonts w:ascii="Times New Roman" w:eastAsia="华文中宋" w:hAnsi="Times New Roman" w:cs="Times New Roman"/>
          <w:b/>
          <w:sz w:val="44"/>
        </w:rPr>
      </w:pPr>
      <w:r>
        <w:rPr>
          <w:rFonts w:ascii="Times New Roman" w:eastAsia="华文中宋" w:hAnsi="Times New Roman" w:cs="Times New Roman" w:hint="eastAsia"/>
          <w:b/>
          <w:sz w:val="44"/>
        </w:rPr>
        <w:t>以“五个新突破”推进高校全面从严治党</w:t>
      </w:r>
    </w:p>
    <w:p>
      <w:pPr>
        <w:spacing w:line="600" w:lineRule="exact"/>
        <w:ind w:firstLine="640" w:firstLineChars="200"/>
        <w:rPr>
          <w:rFonts w:ascii="Times New Roman" w:eastAsia="仿宋" w:hAnsi="Times New Roman" w:cs="Times New Roman"/>
          <w:sz w:val="32"/>
        </w:rPr>
      </w:pPr>
      <w:r>
        <w:rPr>
          <w:rFonts w:ascii="Times New Roman" w:eastAsia="仿宋" w:hAnsi="Times New Roman" w:cs="Times New Roman" w:hint="eastAsia"/>
          <w:sz w:val="32"/>
        </w:rPr>
        <w:t>办好中国的事情，关键在党，关键在党要管党、全面从严治党。十九届中央纪委三次全会对全面从严治党面临的形势进行科学研判，对当前和今后一个时期深入推进全面从严治党作出重要部署。高校作为社会的重要组成部分，也不是一块净土。推进高校全面从严治党，当前应重点抓好“五个新突破”。</w:t>
      </w:r>
    </w:p>
    <w:p>
      <w:pPr>
        <w:spacing w:line="600" w:lineRule="exact"/>
        <w:ind w:firstLine="640" w:firstLineChars="200"/>
        <w:rPr>
          <w:rFonts w:ascii="Times New Roman" w:eastAsia="仿宋" w:hAnsi="Times New Roman" w:cs="Times New Roman"/>
          <w:sz w:val="32"/>
        </w:rPr>
      </w:pPr>
      <w:r>
        <w:rPr>
          <w:rFonts w:ascii="Times New Roman" w:eastAsia="仿宋" w:hAnsi="Times New Roman" w:cs="Times New Roman" w:hint="eastAsia"/>
          <w:sz w:val="32"/>
        </w:rPr>
        <w:t>在以党的政治建设为统领上取得新突破。党的政治建设是党的根本性建设。</w:t>
      </w:r>
      <w:r>
        <w:rPr>
          <w:rFonts w:ascii="Times New Roman" w:eastAsia="仿宋" w:hAnsi="Times New Roman" w:cs="Times New Roman"/>
          <w:sz w:val="32"/>
        </w:rPr>
        <w:t>抓住了政治建设，就抓住了党的建设的“纲”和“魂”。高校党组织作为党的一级基层组织，其政治建设事关高校的发展方向，事关能否培养“中国特色社会主义事业的建设者和接班人”这一根本性问题，必须坚决维护习近平总书记党中央的核心、全党的核心地位，坚决维护党中央权威和集中统一领导，坚决执行党的政治路线。要结合高校实际，抓好《中共中央关于加强党的政治建设的意见》等文件的贯彻落实，以党的政治建设为统领，把政治标准和政治要求贯穿党的思想建设、组织建设、作风建</w:t>
      </w:r>
      <w:r>
        <w:rPr>
          <w:rFonts w:ascii="Times New Roman" w:eastAsia="仿宋" w:hAnsi="Times New Roman" w:cs="Times New Roman" w:hint="eastAsia"/>
          <w:sz w:val="32"/>
        </w:rPr>
        <w:t>设、纪律建设以及制度建设、反腐败斗争始终。加强高校师生的理论学习，推进思想政治理论课建设，用习近平新时代中国特色社会主义思想武装头脑，切实增强“四个意识”、坚定“四个自信”、做到“两个维护”。严格执行《关于新形势下党内政治生活的若干准则》，认真落实党委领导下的校长负责制，严肃党内政治生活，增强党组织的凝聚力战斗力。旗帜鲜明讲政治，坚决贯彻党的教育方针，把握社会主义办学方向，落实立德树人根本任务，培养社会主义建设者和接班人；坚持以人民为中心，不断提高办学质量，促进教育公平，从严治教、依法治教。</w:t>
      </w:r>
    </w:p>
    <w:p>
      <w:pPr>
        <w:spacing w:line="600" w:lineRule="exact"/>
        <w:ind w:firstLine="640" w:firstLineChars="200"/>
        <w:rPr>
          <w:rFonts w:ascii="Times New Roman" w:eastAsia="仿宋" w:hAnsi="Times New Roman" w:cs="Times New Roman"/>
          <w:sz w:val="32"/>
        </w:rPr>
      </w:pPr>
      <w:r>
        <w:rPr>
          <w:rFonts w:ascii="Times New Roman" w:eastAsia="仿宋" w:hAnsi="Times New Roman" w:cs="Times New Roman" w:hint="eastAsia"/>
          <w:sz w:val="32"/>
        </w:rPr>
        <w:t>在纠“四风”、树新风上取得新突破。校风问题关乎高校事业的兴衰成败。</w:t>
      </w:r>
      <w:r>
        <w:rPr>
          <w:rFonts w:ascii="Times New Roman" w:eastAsia="仿宋" w:hAnsi="Times New Roman" w:cs="Times New Roman"/>
          <w:sz w:val="32"/>
        </w:rPr>
        <w:t xml:space="preserve">  要持之以恒贯彻落实中央八项规定及其实施细则精神，畅通举报途径，紧盯重要节点，开展舆情监控与专项监督检查，密切关注隐形变异的享乐主义、奢靡之风，从讲政治的高度着力整治形式主义、官僚主义。加强师德师风建设，认真贯彻落实高校教师职业行为准则，进一步建立健全师德建设制度体系，加强师德宣传教育，讲好高校育人故事，弘扬崇高师德师风典型。严把师德关，在评比、评审、表彰等活动中，坚持师德问题一票否决。狠抓制度落实，对师德失范行为依规依纪严肃查处，坚持师德</w:t>
      </w:r>
      <w:r>
        <w:rPr>
          <w:rFonts w:ascii="Times New Roman" w:eastAsia="仿宋" w:hAnsi="Times New Roman" w:cs="Times New Roman" w:hint="eastAsia"/>
          <w:sz w:val="32"/>
        </w:rPr>
        <w:t>问题零容忍。改进学风教风，加强对学生学术道德和学术规范教育，严格考试纪律，严把出口关；严格落实教师教学规范，严明教学工作纪律，以“教学标兵”“优秀教学奖”评选引导教师改进教学方式，提高教学质量，鼓励教师潜心教书育人，让良好的教风、学风与工作作风交相呼应，相互促进。</w:t>
      </w:r>
    </w:p>
    <w:p>
      <w:pPr>
        <w:spacing w:line="600" w:lineRule="exact"/>
        <w:ind w:firstLine="640" w:firstLineChars="200"/>
        <w:rPr>
          <w:rFonts w:ascii="Times New Roman" w:eastAsia="仿宋" w:hAnsi="Times New Roman" w:cs="Times New Roman"/>
          <w:sz w:val="32"/>
        </w:rPr>
      </w:pPr>
      <w:r>
        <w:rPr>
          <w:rFonts w:ascii="Times New Roman" w:eastAsia="仿宋" w:hAnsi="Times New Roman" w:cs="Times New Roman" w:hint="eastAsia"/>
          <w:sz w:val="32"/>
        </w:rPr>
        <w:t>在加强日常监督、严格执纪上取得新突破。强化党内监督，重在日常，贵在有恒。要做实做细监督，聚焦领导干部这个“关键少数”，综合运用听取汇报、约谈、谈话函询等形式，强化对重点领域和关键环节的日常监督，抓早抓小、防微杜渐；着眼标本兼治，及时总结日常监督、巡视巡察、查信办案过程中发现的体制机制问题和制度漏洞，提出整改建议，举一反三，推动改革和制度建设。持续开展高校党风廉政教育，组织开展全面从严治党、加强党风廉政建设宣传教育月活动，持续加强纪律教育、警示教育，组织党员干部认真学习新修订的《中国共产党纪律处分条例》等法规制度，让广大党员干部明规矩、存戒惧。严格规范执纪问责，纪检监察机关要严格执行监督执纪工作规则，厘清职责边界，找准职责定位，依规依纪依法处置信访举报和问题线索；构建纪律处分执行联动机制，确保纪律处分执行到位，维护纪律的权威性和严肃性；精准有效运用监督执纪“四种形态”，把思想政治工作贯穿监督执纪全过程，</w:t>
      </w:r>
      <w:r>
        <w:rPr>
          <w:rFonts w:ascii="Times New Roman" w:eastAsia="仿宋" w:hAnsi="Times New Roman" w:cs="Times New Roman"/>
          <w:sz w:val="32"/>
        </w:rPr>
        <w:t xml:space="preserve"> 做到严管和厚爱结合、激励和约束并重。</w:t>
      </w:r>
    </w:p>
    <w:p>
      <w:pPr>
        <w:spacing w:line="600" w:lineRule="exact"/>
        <w:ind w:firstLine="640" w:firstLineChars="200"/>
        <w:rPr>
          <w:rFonts w:ascii="Times New Roman" w:eastAsia="仿宋" w:hAnsi="Times New Roman" w:cs="Times New Roman"/>
          <w:sz w:val="32"/>
        </w:rPr>
      </w:pPr>
      <w:r>
        <w:rPr>
          <w:rFonts w:ascii="Times New Roman" w:eastAsia="仿宋" w:hAnsi="Times New Roman" w:cs="Times New Roman" w:hint="eastAsia"/>
          <w:sz w:val="32"/>
        </w:rPr>
        <w:t>在压实主体责任、强化党内监督上取得新突破。推进全面从严治党、党风廉政建设和反腐败斗争，落实主体责任是关键。高校各级党组织必须强化政治担当，履行主体责任，把每个领域和环节的党建工作抓具体、抓深入，层层传导压力，把责任逐级分解，落实到人。巡视巡察是全面从严治党的利剑，必须坚持发现问题和整改落实相结合，既要不折不扣落实上级党委巡视整改任务，又要深入推进高校党委的内部巡察工作，指导被巡察党组织切实抓好整改落实，</w:t>
      </w:r>
      <w:r>
        <w:rPr>
          <w:rFonts w:ascii="Times New Roman" w:eastAsia="仿宋" w:hAnsi="Times New Roman" w:cs="Times New Roman"/>
          <w:sz w:val="32"/>
        </w:rPr>
        <w:t xml:space="preserve"> 认真总结工作经验，进一步改进方法、完善制度、细化流程、充实队伍，加强部门协同，确保巡察工作的质量和效果。</w:t>
      </w:r>
      <w:r>
        <w:rPr>
          <w:rFonts w:ascii="Times New Roman" w:eastAsia="仿宋" w:hAnsi="Times New Roman" w:cs="Times New Roman" w:hint="eastAsia"/>
          <w:sz w:val="32"/>
        </w:rPr>
        <w:t>构建高校党委全面监督、纪委专责监督、职能部门职能监督、党员民主监督的党内监督体系，相互协同、形成合力、</w:t>
      </w:r>
      <w:r>
        <w:rPr>
          <w:rFonts w:ascii="Times New Roman" w:eastAsia="仿宋" w:hAnsi="Times New Roman" w:cs="Times New Roman"/>
          <w:sz w:val="32"/>
        </w:rPr>
        <w:t>共同推进。</w:t>
      </w:r>
    </w:p>
    <w:p>
      <w:pPr>
        <w:spacing w:line="600" w:lineRule="exact"/>
        <w:ind w:firstLine="640" w:firstLineChars="200"/>
        <w:rPr>
          <w:rFonts w:ascii="Times New Roman" w:eastAsia="仿宋" w:hAnsi="Times New Roman" w:cs="Times New Roman"/>
          <w:sz w:val="32"/>
        </w:rPr>
      </w:pPr>
      <w:r>
        <w:rPr>
          <w:rFonts w:ascii="Times New Roman" w:eastAsia="仿宋" w:hAnsi="Times New Roman" w:cs="Times New Roman" w:hint="eastAsia"/>
          <w:sz w:val="32"/>
        </w:rPr>
        <w:t>在担当作为上取得新突破。今年是教育系统深入实施“奋进之笔”、攻坚克难、狠抓落实的重要一年。攻坚克难，人人都要敢担当、善作为。要扎实开展“不忘初心、牢记使命”主题教育，引导党员干部坚定理想信念、忠诚履职尽责，争做推进学校事业发展的排头兵。要狠抓工作落实，强化问题导向和目标引领，加强督查督办，把重点工作落实情况作为年度考核的重要内容。认真贯彻落实好干部选拔任用工作条例，健全完善干部选育用管工作体系，强化政治把关，鼓励担当作为，努力造就一支忠诚干净担当的高素质高校干部队伍。按照“三个区分开来”的要求对待干部在改革创新中的失误错误，为敢于担当的干部撑腰鼓劲，让干事创业在高校蔚然成风。</w:t>
      </w:r>
    </w:p>
    <w:p>
      <w:pPr>
        <w:spacing w:before="312" w:beforeLines="100" w:after="312" w:afterLines="100" w:line="560" w:lineRule="exact"/>
        <w:ind w:firstLine="881"/>
        <w:jc w:val="center"/>
        <w:rPr>
          <w:rFonts w:ascii="Times New Roman" w:eastAsia="华文中宋" w:hAnsi="Times New Roman" w:cs="Times New Roman" w:hint="eastAsia"/>
          <w:b/>
          <w:sz w:val="44"/>
        </w:rPr>
      </w:pPr>
    </w:p>
    <w:p>
      <w:pPr>
        <w:spacing w:before="312" w:beforeLines="100" w:after="312" w:afterLines="100" w:line="560" w:lineRule="exact"/>
        <w:ind w:firstLine="881"/>
        <w:jc w:val="center"/>
        <w:rPr>
          <w:rFonts w:ascii="Times New Roman" w:eastAsia="华文中宋" w:hAnsi="Times New Roman" w:cs="Times New Roman" w:hint="eastAsia"/>
          <w:b/>
          <w:sz w:val="44"/>
        </w:rPr>
      </w:pPr>
    </w:p>
    <w:p>
      <w:pPr>
        <w:spacing w:before="312" w:beforeLines="100" w:after="312" w:afterLines="100" w:line="560" w:lineRule="exact"/>
        <w:ind w:firstLine="881"/>
        <w:jc w:val="center"/>
        <w:rPr>
          <w:rFonts w:ascii="Times New Roman" w:eastAsia="华文中宋" w:hAnsi="Times New Roman" w:cs="Times New Roman" w:hint="eastAsia"/>
          <w:b/>
          <w:sz w:val="44"/>
        </w:rPr>
      </w:pPr>
    </w:p>
    <w:p>
      <w:pPr>
        <w:spacing w:before="312" w:beforeLines="100" w:after="312" w:afterLines="100" w:line="560" w:lineRule="exact"/>
        <w:ind w:firstLine="881"/>
        <w:jc w:val="center"/>
        <w:rPr>
          <w:rFonts w:ascii="Times New Roman" w:eastAsia="华文中宋" w:hAnsi="Times New Roman" w:cs="Times New Roman" w:hint="eastAsia"/>
          <w:b/>
          <w:sz w:val="44"/>
        </w:rPr>
      </w:pPr>
    </w:p>
    <w:p>
      <w:pPr>
        <w:spacing w:before="312" w:beforeLines="100" w:after="312" w:afterLines="100" w:line="560" w:lineRule="exact"/>
        <w:ind w:firstLine="881"/>
        <w:jc w:val="center"/>
        <w:rPr>
          <w:rFonts w:ascii="Times New Roman" w:eastAsia="华文中宋" w:hAnsi="Times New Roman" w:cs="Times New Roman"/>
          <w:b/>
          <w:sz w:val="44"/>
        </w:rPr>
      </w:pPr>
      <w:r>
        <w:rPr>
          <w:rFonts w:ascii="Times New Roman" w:eastAsia="华文中宋" w:hAnsi="Times New Roman" w:cs="Times New Roman" w:hint="eastAsia"/>
          <w:b/>
          <w:sz w:val="44"/>
        </w:rPr>
        <w:t>推动全面从严治党在国企落实落地</w:t>
      </w:r>
    </w:p>
    <w:p>
      <w:pPr>
        <w:spacing w:line="600" w:lineRule="exact"/>
        <w:ind w:firstLine="640" w:firstLineChars="200"/>
        <w:rPr>
          <w:rFonts w:ascii="Times New Roman" w:eastAsia="仿宋" w:hAnsi="Times New Roman" w:cs="Times New Roman"/>
          <w:sz w:val="32"/>
        </w:rPr>
      </w:pPr>
      <w:r>
        <w:rPr>
          <w:rFonts w:ascii="Times New Roman" w:eastAsia="仿宋" w:hAnsi="Times New Roman" w:cs="Times New Roman" w:hint="eastAsia"/>
          <w:sz w:val="32"/>
        </w:rPr>
        <w:t>中央企业是国有企业的排头兵和主力军，是党执政兴国的重要依靠力量。中央企业党的建设是新时代党的建设新的伟大工程的重要组成部分。坚持党的领导，加强党的建设，当好全面从严治党的排头兵，坚定不移把全面从严治党引向深入是中央企业重要的政治任务，也是国有企业做强做优做大、培育具有全球竞争力的世界一流企业的根本政治保证。</w:t>
      </w:r>
    </w:p>
    <w:p>
      <w:pPr>
        <w:pStyle w:val="Heading1"/>
      </w:pPr>
      <w:r>
        <w:rPr>
          <w:rFonts w:hint="eastAsia"/>
        </w:rPr>
        <w:t>一、政治引领，忠诚践行“两个维护”</w:t>
      </w:r>
    </w:p>
    <w:p>
      <w:pPr>
        <w:spacing w:line="600" w:lineRule="exact"/>
        <w:ind w:firstLine="640" w:firstLineChars="200"/>
        <w:rPr>
          <w:rFonts w:ascii="Times New Roman" w:eastAsia="仿宋" w:hAnsi="Times New Roman" w:cs="Times New Roman"/>
          <w:sz w:val="32"/>
        </w:rPr>
      </w:pPr>
      <w:r>
        <w:rPr>
          <w:rFonts w:ascii="Times New Roman" w:eastAsia="仿宋" w:hAnsi="Times New Roman" w:cs="Times New Roman" w:hint="eastAsia"/>
          <w:sz w:val="32"/>
        </w:rPr>
        <w:t>习近平总书记强调，党的政治建设是党的根本性建设，要把党的政治建设摆在首位，以党的政治建设为统领。坚持和加强党的全面领导，必须把党的政治建设摆在首位，旗帜鲜明讲政治，牢固树立“四个意识”，坚定“四个自信”，</w:t>
      </w:r>
      <w:r>
        <w:rPr>
          <w:rFonts w:ascii="Times New Roman" w:eastAsia="仿宋" w:hAnsi="Times New Roman" w:cs="Times New Roman"/>
          <w:sz w:val="32"/>
        </w:rPr>
        <w:t xml:space="preserve"> 带头维护以习近平同志为核心的党中央权威和集中统一领导，在深入学习贯彻习近平新时代中国特色社会主义思想上作表率，在始终同以习近平同志为核心的党中央保持高度一致上作表率，在坚决贯彻落实党中央决策部署上作表率，确保党中央的各项决策部署在企业政令畅通、落地生根。</w:t>
      </w:r>
    </w:p>
    <w:p>
      <w:pPr>
        <w:spacing w:line="600" w:lineRule="exact"/>
        <w:ind w:firstLine="640" w:firstLineChars="200"/>
        <w:rPr>
          <w:rFonts w:ascii="Times New Roman" w:eastAsia="仿宋" w:hAnsi="Times New Roman" w:cs="Times New Roman"/>
          <w:sz w:val="32"/>
        </w:rPr>
      </w:pPr>
      <w:r>
        <w:rPr>
          <w:rFonts w:ascii="Times New Roman" w:eastAsia="仿宋" w:hAnsi="Times New Roman" w:cs="Times New Roman" w:hint="eastAsia"/>
          <w:sz w:val="32"/>
        </w:rPr>
        <w:t>坚决做到“两个维护”是最根本的政治准则和政治要求。做到“两个维护”</w:t>
      </w:r>
      <w:r>
        <w:rPr>
          <w:rFonts w:ascii="Times New Roman" w:eastAsia="仿宋" w:hAnsi="Times New Roman" w:cs="Times New Roman"/>
          <w:sz w:val="32"/>
        </w:rPr>
        <w:t xml:space="preserve">  不是抽象的，而要内化于心、外化于行，体现在具体生动的实践中。习近平总书记</w:t>
      </w:r>
      <w:r>
        <w:rPr>
          <w:rFonts w:ascii="Times New Roman" w:eastAsia="仿宋" w:hAnsi="Times New Roman" w:cs="Times New Roman"/>
          <w:sz w:val="32"/>
        </w:rPr>
        <w:t>x</w:t>
      </w:r>
      <w:r>
        <w:rPr>
          <w:rFonts w:ascii="Times New Roman" w:eastAsia="仿宋" w:hAnsi="Times New Roman" w:cs="Times New Roman"/>
          <w:sz w:val="32"/>
        </w:rPr>
        <w:t>x</w:t>
      </w:r>
      <w:r>
        <w:rPr>
          <w:rFonts w:ascii="Times New Roman" w:eastAsia="仿宋" w:hAnsi="Times New Roman" w:cs="Times New Roman"/>
          <w:sz w:val="32"/>
        </w:rPr>
        <w:t>x</w:t>
      </w:r>
      <w:r>
        <w:rPr>
          <w:rFonts w:ascii="Times New Roman" w:eastAsia="仿宋" w:hAnsi="Times New Roman" w:cs="Times New Roman"/>
          <w:sz w:val="32"/>
        </w:rPr>
        <w:t>x</w:t>
      </w:r>
      <w:r>
        <w:rPr>
          <w:rFonts w:ascii="Times New Roman" w:eastAsia="仿宋" w:hAnsi="Times New Roman" w:cs="Times New Roman"/>
          <w:sz w:val="32"/>
        </w:rPr>
        <w:t>年</w:t>
      </w:r>
      <w:r>
        <w:rPr>
          <w:rFonts w:ascii="Times New Roman" w:eastAsia="仿宋" w:hAnsi="Times New Roman" w:cs="Times New Roman"/>
          <w:sz w:val="32"/>
        </w:rPr>
        <w:t>x</w:t>
      </w:r>
      <w:r>
        <w:rPr>
          <w:rFonts w:ascii="Times New Roman" w:eastAsia="仿宋" w:hAnsi="Times New Roman" w:cs="Times New Roman"/>
          <w:sz w:val="32"/>
        </w:rPr>
        <w:t>月视察国家电力投资集团有限公司太阳能电力公司时指出，国家电投拥有产业优势、技术优势、人才优势和资金优势，一定要将光伏产业做好， 让清洁能源更好地造福人民。集团公司党组从政治、战略高度坚决贯彻落实总书记重要指示精神，凝心聚力，奋发有为，通过实施创新驱动战略，大力推进科技创新，持续推动产业升级。截至目前，公司光伏发电装机超过</w:t>
      </w:r>
      <w:r>
        <w:rPr>
          <w:rFonts w:ascii="Times New Roman" w:eastAsia="仿宋" w:hAnsi="Times New Roman" w:cs="Times New Roman"/>
          <w:sz w:val="32"/>
        </w:rPr>
        <w:t>x</w:t>
      </w:r>
      <w:r>
        <w:rPr>
          <w:rFonts w:ascii="Times New Roman" w:eastAsia="仿宋" w:hAnsi="Times New Roman" w:cs="Times New Roman"/>
          <w:sz w:val="32"/>
        </w:rPr>
        <w:t>x</w:t>
      </w:r>
      <w:r>
        <w:rPr>
          <w:rFonts w:ascii="Times New Roman" w:eastAsia="仿宋" w:hAnsi="Times New Roman" w:cs="Times New Roman"/>
          <w:sz w:val="32"/>
        </w:rPr>
        <w:t>x</w:t>
      </w:r>
      <w:r>
        <w:rPr>
          <w:rFonts w:ascii="Times New Roman" w:eastAsia="仿宋" w:hAnsi="Times New Roman" w:cs="Times New Roman"/>
          <w:sz w:val="32"/>
        </w:rPr>
        <w:t>x</w:t>
      </w:r>
      <w:r>
        <w:rPr>
          <w:rFonts w:ascii="Times New Roman" w:eastAsia="仿宋" w:hAnsi="Times New Roman" w:cs="Times New Roman"/>
          <w:sz w:val="32"/>
        </w:rPr>
        <w:t>万千瓦， 保持全球最大光伏发</w:t>
      </w:r>
      <w:r>
        <w:rPr>
          <w:rFonts w:ascii="Times New Roman" w:eastAsia="仿宋" w:hAnsi="Times New Roman" w:cs="Times New Roman" w:hint="eastAsia"/>
          <w:sz w:val="32"/>
        </w:rPr>
        <w:t>电企业的领先地位。与此同时，我们秉承“以人民为中心”发展理念，发挥产业优势，积极参与脱贫攻坚战略，累计投入扶贫与援助资金</w:t>
      </w:r>
      <w:r>
        <w:rPr>
          <w:rFonts w:ascii="Times New Roman" w:eastAsia="仿宋" w:hAnsi="Times New Roman" w:cs="Times New Roman"/>
          <w:sz w:val="32"/>
        </w:rPr>
        <w:t>x</w:t>
      </w:r>
      <w:r>
        <w:rPr>
          <w:rFonts w:ascii="Times New Roman" w:eastAsia="仿宋" w:hAnsi="Times New Roman" w:cs="Times New Roman"/>
          <w:sz w:val="32"/>
        </w:rPr>
        <w:t>.</w:t>
      </w:r>
      <w:r>
        <w:rPr>
          <w:rFonts w:ascii="Times New Roman" w:eastAsia="仿宋" w:hAnsi="Times New Roman" w:cs="Times New Roman"/>
          <w:sz w:val="32"/>
        </w:rPr>
        <w:t>x</w:t>
      </w:r>
      <w:r>
        <w:rPr>
          <w:rFonts w:ascii="Times New Roman" w:eastAsia="仿宋" w:hAnsi="Times New Roman" w:cs="Times New Roman"/>
          <w:sz w:val="32"/>
        </w:rPr>
        <w:t>x</w:t>
      </w:r>
      <w:r>
        <w:rPr>
          <w:rFonts w:ascii="Times New Roman" w:eastAsia="仿宋" w:hAnsi="Times New Roman" w:cs="Times New Roman"/>
          <w:sz w:val="32"/>
        </w:rPr>
        <w:t>亿元，圆满完成</w:t>
      </w:r>
      <w:r>
        <w:rPr>
          <w:rFonts w:ascii="Times New Roman" w:eastAsia="仿宋" w:hAnsi="Times New Roman" w:cs="Times New Roman"/>
          <w:sz w:val="32"/>
        </w:rPr>
        <w:t>某某</w:t>
      </w:r>
      <w:r>
        <w:rPr>
          <w:rFonts w:ascii="Times New Roman" w:eastAsia="仿宋" w:hAnsi="Times New Roman" w:cs="Times New Roman"/>
          <w:sz w:val="32"/>
        </w:rPr>
        <w:t>、</w:t>
      </w:r>
      <w:r>
        <w:rPr>
          <w:rFonts w:ascii="Times New Roman" w:eastAsia="仿宋" w:hAnsi="Times New Roman" w:cs="Times New Roman"/>
          <w:sz w:val="32"/>
        </w:rPr>
        <w:t>某某</w:t>
      </w:r>
      <w:r>
        <w:rPr>
          <w:rFonts w:ascii="Times New Roman" w:eastAsia="仿宋" w:hAnsi="Times New Roman" w:cs="Times New Roman"/>
          <w:sz w:val="32"/>
        </w:rPr>
        <w:t>无电区建设任务，为</w:t>
      </w:r>
      <w:r>
        <w:rPr>
          <w:rFonts w:ascii="Times New Roman" w:eastAsia="仿宋" w:hAnsi="Times New Roman" w:cs="Times New Roman"/>
          <w:sz w:val="32"/>
        </w:rPr>
        <w:t>x</w:t>
      </w:r>
      <w:r>
        <w:rPr>
          <w:rFonts w:ascii="Times New Roman" w:eastAsia="仿宋" w:hAnsi="Times New Roman" w:cs="Times New Roman"/>
          <w:sz w:val="32"/>
        </w:rPr>
        <w:t>x</w:t>
      </w:r>
      <w:r>
        <w:rPr>
          <w:rFonts w:ascii="Times New Roman" w:eastAsia="仿宋" w:hAnsi="Times New Roman" w:cs="Times New Roman"/>
          <w:sz w:val="32"/>
        </w:rPr>
        <w:t>.</w:t>
      </w:r>
      <w:r>
        <w:rPr>
          <w:rFonts w:ascii="Times New Roman" w:eastAsia="仿宋" w:hAnsi="Times New Roman" w:cs="Times New Roman"/>
          <w:sz w:val="32"/>
        </w:rPr>
        <w:t>x</w:t>
      </w:r>
      <w:r>
        <w:rPr>
          <w:rFonts w:ascii="Times New Roman" w:eastAsia="仿宋" w:hAnsi="Times New Roman" w:cs="Times New Roman"/>
          <w:sz w:val="32"/>
        </w:rPr>
        <w:t>万群众送去光明。</w:t>
      </w:r>
    </w:p>
    <w:p>
      <w:pPr>
        <w:pStyle w:val="Heading1"/>
      </w:pPr>
      <w:r>
        <w:rPr>
          <w:rFonts w:hint="eastAsia"/>
        </w:rPr>
        <w:t>二、固本培元，永葆“国企姓党”本色</w:t>
      </w:r>
    </w:p>
    <w:p>
      <w:pPr>
        <w:spacing w:line="600" w:lineRule="exact"/>
        <w:ind w:firstLine="640" w:firstLineChars="200"/>
        <w:rPr>
          <w:rFonts w:ascii="Times New Roman" w:eastAsia="仿宋" w:hAnsi="Times New Roman" w:cs="Times New Roman"/>
          <w:sz w:val="32"/>
        </w:rPr>
      </w:pPr>
      <w:r>
        <w:rPr>
          <w:rFonts w:ascii="Times New Roman" w:eastAsia="仿宋" w:hAnsi="Times New Roman" w:cs="Times New Roman" w:hint="eastAsia"/>
          <w:sz w:val="32"/>
        </w:rPr>
        <w:t>习近平总书记在全国国有企业党的建设工作会议上强调，坚持党的领导、加强党的建设，是我国国有企业的光荣传统，是国有企业的“根”和“魂”，是我国国有企业的独特优势，要坚持党对国有企业的领导不动摇。作为党领导的国有企业，我们要时刻牢记“国企姓党”，必须坚持把党的领导作为最重大的政治原则，旗帜鲜明地坚持和加强党的领导，坚守“国企姓党”政治本色，确保国有资本、国有企业始终牢牢掌握在党的手中。</w:t>
      </w:r>
    </w:p>
    <w:p>
      <w:pPr>
        <w:spacing w:line="600" w:lineRule="exact"/>
        <w:ind w:firstLine="640" w:firstLineChars="200"/>
        <w:rPr>
          <w:rFonts w:ascii="Times New Roman" w:eastAsia="仿宋" w:hAnsi="Times New Roman" w:cs="Times New Roman"/>
          <w:sz w:val="32"/>
        </w:rPr>
      </w:pPr>
      <w:r>
        <w:rPr>
          <w:rFonts w:ascii="Times New Roman" w:eastAsia="仿宋" w:hAnsi="Times New Roman" w:cs="Times New Roman" w:hint="eastAsia"/>
          <w:sz w:val="32"/>
        </w:rPr>
        <w:t>坚持党的领导、加强党的建设，关键要强根铸魂，固本培元，在企业改革发展中不断创新，构建党建工作新格局。企业党组要充分发挥领导核心和政治核心作用，坚持把方向、管大局、保落实。把坚持党的领导和完善公司治理统一起来，与建设中国特色现代国有企业制度相结合，把党的建设与改革发展同步谋划，把党的路线方针政策贯穿到企业发展战略、重大决策部署、经营管理各个方面，坚持为改革发展把脉导航，使党建工作成为企业发展的“红色引擎”。实践过程中，国家电力投资集团有限公司进一步优化党建工作组织体系及机构设置，实现党建工作“四同步、四对接”，强化监督体系，发挥巡视巡察的政治监督、政治导向作用，推动全面从严治党向基层延伸。</w:t>
      </w:r>
    </w:p>
    <w:p>
      <w:pPr>
        <w:pStyle w:val="Heading1"/>
      </w:pPr>
      <w:r>
        <w:rPr>
          <w:rFonts w:hint="eastAsia"/>
        </w:rPr>
        <w:t>三、深化政治巡视，做好“后半篇文章”</w:t>
      </w:r>
    </w:p>
    <w:p>
      <w:pPr>
        <w:spacing w:line="600" w:lineRule="exact"/>
        <w:ind w:firstLine="640" w:firstLineChars="200"/>
        <w:rPr>
          <w:rFonts w:ascii="Times New Roman" w:eastAsia="仿宋" w:hAnsi="Times New Roman" w:cs="Times New Roman"/>
          <w:sz w:val="32"/>
        </w:rPr>
      </w:pPr>
      <w:r>
        <w:rPr>
          <w:rFonts w:ascii="Times New Roman" w:eastAsia="仿宋" w:hAnsi="Times New Roman" w:cs="Times New Roman" w:hint="eastAsia"/>
          <w:sz w:val="32"/>
        </w:rPr>
        <w:t>党中央高度重视巡视工作，把巡视作为党内监督战略性制度安排。习近平总书记就巡视工作作出了一系列重要论述，为国有企业全面从严管党治党、做好巡视工作提供了强大思想武器和行动指南。加强和深化政治巡视，是落实“两个维护”的重大政治责任，也是企业党组织落实管党治党政治责任的有力抓手和重要保障。</w:t>
      </w:r>
    </w:p>
    <w:p>
      <w:pPr>
        <w:spacing w:line="600" w:lineRule="exact"/>
        <w:ind w:firstLine="640" w:firstLineChars="200"/>
        <w:rPr>
          <w:rFonts w:ascii="Times New Roman" w:eastAsia="仿宋" w:hAnsi="Times New Roman" w:cs="Times New Roman"/>
          <w:sz w:val="32"/>
        </w:rPr>
      </w:pPr>
      <w:r>
        <w:rPr>
          <w:rFonts w:ascii="Times New Roman" w:eastAsia="仿宋" w:hAnsi="Times New Roman" w:cs="Times New Roman" w:hint="eastAsia"/>
          <w:sz w:val="32"/>
        </w:rPr>
        <w:t>中央对央企开展巡视是对央企党组织和党员干部的政治体检。习近平总书记多次强调，被巡视党组织要切实担负起主体责任，做好巡视“后半篇文章”。</w:t>
      </w:r>
      <w:r>
        <w:rPr>
          <w:rFonts w:ascii="Times New Roman" w:eastAsia="仿宋" w:hAnsi="Times New Roman" w:cs="Times New Roman"/>
          <w:sz w:val="32"/>
        </w:rPr>
        <w:t xml:space="preserve">  抓好整改落实需要被巡视党组织扛起责任担当。巡视重在发现问题、形成震慑， 但最终目的在于解决问题。接受中央巡视，做好巡视整改是企业党组重要的政治任务。能否抓好巡视整改，是对“四个意识”的直接检验，巡视整改能不能落实落细，关系到巡视监督的严肃性和公信力，必须牢固树立“巡视整改不落实，就是对党不忠诚”的意识。</w:t>
      </w:r>
      <w:r>
        <w:rPr>
          <w:rFonts w:ascii="Times New Roman" w:eastAsia="仿宋" w:hAnsi="Times New Roman" w:cs="Times New Roman"/>
          <w:sz w:val="32"/>
        </w:rPr>
        <w:t>x</w:t>
      </w:r>
      <w:r>
        <w:rPr>
          <w:rFonts w:ascii="Times New Roman" w:eastAsia="仿宋" w:hAnsi="Times New Roman" w:cs="Times New Roman"/>
          <w:sz w:val="32"/>
        </w:rPr>
        <w:t>x</w:t>
      </w:r>
      <w:r>
        <w:rPr>
          <w:rFonts w:ascii="Times New Roman" w:eastAsia="仿宋" w:hAnsi="Times New Roman" w:cs="Times New Roman"/>
          <w:sz w:val="32"/>
        </w:rPr>
        <w:t>x</w:t>
      </w:r>
      <w:r>
        <w:rPr>
          <w:rFonts w:ascii="Times New Roman" w:eastAsia="仿宋" w:hAnsi="Times New Roman" w:cs="Times New Roman"/>
          <w:sz w:val="32"/>
        </w:rPr>
        <w:t>x</w:t>
      </w:r>
      <w:r>
        <w:rPr>
          <w:rFonts w:ascii="Times New Roman" w:eastAsia="仿宋" w:hAnsi="Times New Roman" w:cs="Times New Roman"/>
          <w:sz w:val="32"/>
        </w:rPr>
        <w:t>年春季，在企业重组改革的关键时期，中央巡视组分别对原中电投和国</w:t>
      </w:r>
      <w:r>
        <w:rPr>
          <w:rFonts w:ascii="Times New Roman" w:eastAsia="仿宋" w:hAnsi="Times New Roman" w:cs="Times New Roman" w:hint="eastAsia"/>
          <w:sz w:val="32"/>
        </w:rPr>
        <w:t>家核电进行了专项巡视，之后企业实现重组。这是在关键时期进行的十分关键的“政治体检”，体现了中央的高度重视和深切关怀。新成立的国家电投党组先后开列问题清单</w:t>
      </w:r>
      <w:r>
        <w:rPr>
          <w:rFonts w:ascii="Times New Roman" w:eastAsia="仿宋" w:hAnsi="Times New Roman" w:cs="Times New Roman"/>
          <w:sz w:val="32"/>
        </w:rPr>
        <w:t>x</w:t>
      </w:r>
      <w:r>
        <w:rPr>
          <w:rFonts w:ascii="Times New Roman" w:eastAsia="仿宋" w:hAnsi="Times New Roman" w:cs="Times New Roman"/>
          <w:sz w:val="32"/>
        </w:rPr>
        <w:t>x</w:t>
      </w:r>
      <w:r>
        <w:rPr>
          <w:rFonts w:ascii="Times New Roman" w:eastAsia="仿宋" w:hAnsi="Times New Roman" w:cs="Times New Roman"/>
          <w:sz w:val="32"/>
        </w:rPr>
        <w:t>个，落实整改措施</w:t>
      </w:r>
      <w:r>
        <w:rPr>
          <w:rFonts w:ascii="Times New Roman" w:eastAsia="仿宋" w:hAnsi="Times New Roman" w:cs="Times New Roman"/>
          <w:sz w:val="32"/>
        </w:rPr>
        <w:t>x</w:t>
      </w:r>
      <w:r>
        <w:rPr>
          <w:rFonts w:ascii="Times New Roman" w:eastAsia="仿宋" w:hAnsi="Times New Roman" w:cs="Times New Roman"/>
          <w:sz w:val="32"/>
        </w:rPr>
        <w:t>x</w:t>
      </w:r>
      <w:r>
        <w:rPr>
          <w:rFonts w:ascii="Times New Roman" w:eastAsia="仿宋" w:hAnsi="Times New Roman" w:cs="Times New Roman"/>
          <w:sz w:val="32"/>
        </w:rPr>
        <w:t>x</w:t>
      </w:r>
      <w:r>
        <w:rPr>
          <w:rFonts w:ascii="Times New Roman" w:eastAsia="仿宋" w:hAnsi="Times New Roman" w:cs="Times New Roman"/>
          <w:sz w:val="32"/>
        </w:rPr>
        <w:t>项，制定修订制度</w:t>
      </w:r>
      <w:r>
        <w:rPr>
          <w:rFonts w:ascii="Times New Roman" w:eastAsia="仿宋" w:hAnsi="Times New Roman" w:cs="Times New Roman"/>
          <w:sz w:val="32"/>
        </w:rPr>
        <w:t>x</w:t>
      </w:r>
      <w:r>
        <w:rPr>
          <w:rFonts w:ascii="Times New Roman" w:eastAsia="仿宋" w:hAnsi="Times New Roman" w:cs="Times New Roman"/>
          <w:sz w:val="32"/>
        </w:rPr>
        <w:t>x</w:t>
      </w:r>
      <w:r>
        <w:rPr>
          <w:rFonts w:ascii="Times New Roman" w:eastAsia="仿宋" w:hAnsi="Times New Roman" w:cs="Times New Roman"/>
          <w:sz w:val="32"/>
        </w:rPr>
        <w:t>x</w:t>
      </w:r>
      <w:r>
        <w:rPr>
          <w:rFonts w:ascii="Times New Roman" w:eastAsia="仿宋" w:hAnsi="Times New Roman" w:cs="Times New Roman"/>
          <w:sz w:val="32"/>
        </w:rPr>
        <w:t>项，以钉钉子精神推动问题解决，发挥了巡视标本兼治的战略作用。</w:t>
      </w:r>
    </w:p>
    <w:p>
      <w:pPr>
        <w:pStyle w:val="Heading1"/>
      </w:pPr>
      <w:r>
        <w:rPr>
          <w:rFonts w:hint="eastAsia"/>
        </w:rPr>
        <w:t>四、严明纪律，打造良好政治生态</w:t>
      </w:r>
    </w:p>
    <w:p>
      <w:pPr>
        <w:spacing w:line="600" w:lineRule="exact"/>
        <w:ind w:firstLine="640" w:firstLineChars="200"/>
        <w:rPr>
          <w:rFonts w:ascii="Times New Roman" w:eastAsia="仿宋" w:hAnsi="Times New Roman" w:cs="Times New Roman"/>
          <w:sz w:val="32"/>
        </w:rPr>
      </w:pPr>
      <w:r>
        <w:rPr>
          <w:rFonts w:ascii="Times New Roman" w:eastAsia="仿宋" w:hAnsi="Times New Roman" w:cs="Times New Roman" w:hint="eastAsia"/>
          <w:sz w:val="32"/>
        </w:rPr>
        <w:t>加强纪律建设是全面从严治党的治本之策，党要有新气象新作为，必须靠严明的纪律保证。党的十九大把纪律建设摆在更加突出位置，纳入党的建设总体布局，修订党纪处分条例，都表明了用严明纪律管党治党的坚定决心。管党治党没有特殊，全面从严治党，加强纪律建设，中央企业要当好排头兵。严明纪律是一个企业政治生态的“晴雨表”，也是企业做强做优做大、向世界一流企业迈进的重要保证。</w:t>
      </w:r>
    </w:p>
    <w:p>
      <w:pPr>
        <w:spacing w:line="600" w:lineRule="exact"/>
        <w:ind w:firstLine="640" w:firstLineChars="200"/>
        <w:rPr>
          <w:rFonts w:ascii="Times New Roman" w:eastAsia="仿宋" w:hAnsi="Times New Roman" w:cs="Times New Roman"/>
          <w:sz w:val="32"/>
        </w:rPr>
      </w:pPr>
      <w:r>
        <w:rPr>
          <w:rFonts w:ascii="Times New Roman" w:eastAsia="仿宋" w:hAnsi="Times New Roman" w:cs="Times New Roman" w:hint="eastAsia"/>
          <w:sz w:val="32"/>
        </w:rPr>
        <w:t>纪律严明，才能保障有力。加强纪律建设，关键在一个“严”字。坚持教育从严，加强纪律教育，使铁的纪律转化为党员干部的日常习惯和自觉遵循。坚持管理从严，在严明纪律上使长劲。坚持作风建设从严，驰而不息纠正“四风”，持之以恒巩固落实中央八项规定精神成果，看住重要节点，聚焦“关键少数”，真抓严管，防止反弹。坚持监督执纪从严，持续保持反腐败高压态势，</w:t>
      </w:r>
      <w:r>
        <w:rPr>
          <w:rFonts w:ascii="Times New Roman" w:eastAsia="仿宋" w:hAnsi="Times New Roman" w:cs="Times New Roman"/>
          <w:sz w:val="32"/>
        </w:rPr>
        <w:t xml:space="preserve"> 切实推动反腐败斗争压倒性态势向压倒性胜利转化。深刻把握稳中求进工作总基调，推动全面从严治党向纵深发展。坚持责任落实从严，加强对反腐败工作的领导，层层签订全面从严治党主体责任</w:t>
      </w:r>
      <w:r>
        <w:rPr>
          <w:rFonts w:ascii="Times New Roman" w:eastAsia="仿宋" w:hAnsi="Times New Roman" w:cs="Times New Roman" w:hint="eastAsia"/>
          <w:sz w:val="32"/>
        </w:rPr>
        <w:t>书，明确责任、下达任务、传导压力。</w:t>
      </w:r>
      <w:r>
        <w:rPr>
          <w:rFonts w:ascii="Times New Roman" w:eastAsia="仿宋" w:hAnsi="Times New Roman" w:cs="Times New Roman"/>
          <w:sz w:val="32"/>
        </w:rPr>
        <w:t xml:space="preserve">  坚持严管与厚爱相结合，实践运用“四种形态”，建立信访举报澄清机制，为干事者鼓劲、为改革者撑腰，保护党员干部干事创业的积极性。</w:t>
      </w:r>
    </w:p>
    <w:p>
      <w:pPr>
        <w:spacing w:line="600" w:lineRule="exact"/>
        <w:ind w:firstLine="640" w:firstLineChars="200"/>
        <w:rPr>
          <w:rFonts w:ascii="Times New Roman" w:eastAsia="仿宋" w:hAnsi="Times New Roman" w:cs="Times New Roman"/>
          <w:sz w:val="32"/>
        </w:rPr>
      </w:pPr>
      <w:r>
        <w:rPr>
          <w:rFonts w:ascii="Times New Roman" w:eastAsia="仿宋" w:hAnsi="Times New Roman" w:cs="Times New Roman" w:hint="eastAsia"/>
          <w:sz w:val="32"/>
        </w:rPr>
        <w:t>党的十九大报告明确要求，推动国有资本做强做优做大，培育具有全球竞争力的世界一流企业。建设世界一流企业，最根本的是要在深化改革中坚持党的领导、加强党的建设。我们要紧紧围绕落实“四个全面”战略布局，切实加强国有企业党的建设，切实增强“四个意识”，践行“两个维护”，以永远在路上的坚韧和执着推进全面从严治党，为建设世界一流的清洁能源企业提供坚强政治保证。</w:t>
      </w:r>
    </w:p>
    <w:p>
      <w:pPr>
        <w:spacing w:before="312" w:beforeLines="100" w:after="312" w:afterLines="100" w:line="560" w:lineRule="exact"/>
        <w:ind w:firstLine="881"/>
        <w:jc w:val="center"/>
        <w:rPr>
          <w:rFonts w:ascii="Times New Roman" w:eastAsia="华文中宋" w:hAnsi="Times New Roman" w:cs="Times New Roman" w:hint="eastAsia"/>
          <w:b/>
          <w:sz w:val="44"/>
        </w:rPr>
      </w:pPr>
    </w:p>
    <w:p>
      <w:pPr>
        <w:spacing w:before="312" w:beforeLines="100" w:after="312" w:afterLines="100" w:line="560" w:lineRule="exact"/>
        <w:ind w:firstLine="881"/>
        <w:jc w:val="center"/>
        <w:rPr>
          <w:rFonts w:ascii="Times New Roman" w:eastAsia="华文中宋" w:hAnsi="Times New Roman" w:cs="Times New Roman" w:hint="eastAsia"/>
          <w:b/>
          <w:sz w:val="44"/>
        </w:rPr>
      </w:pPr>
    </w:p>
    <w:p>
      <w:pPr>
        <w:spacing w:before="312" w:beforeLines="100" w:after="312" w:afterLines="100" w:line="560" w:lineRule="exact"/>
        <w:ind w:firstLine="881"/>
        <w:jc w:val="center"/>
        <w:rPr>
          <w:rFonts w:ascii="Times New Roman" w:eastAsia="华文中宋" w:hAnsi="Times New Roman" w:cs="Times New Roman" w:hint="eastAsia"/>
          <w:b/>
          <w:sz w:val="44"/>
        </w:rPr>
      </w:pPr>
    </w:p>
    <w:p>
      <w:pPr>
        <w:spacing w:before="312" w:beforeLines="100" w:after="312" w:afterLines="100" w:line="560" w:lineRule="exact"/>
        <w:ind w:firstLine="881"/>
        <w:jc w:val="center"/>
        <w:rPr>
          <w:rFonts w:ascii="Times New Roman" w:eastAsia="华文中宋" w:hAnsi="Times New Roman" w:cs="Times New Roman"/>
          <w:b/>
          <w:sz w:val="44"/>
        </w:rPr>
      </w:pPr>
      <w:r>
        <w:rPr>
          <w:rFonts w:ascii="Times New Roman" w:eastAsia="华文中宋" w:hAnsi="Times New Roman" w:cs="Times New Roman" w:hint="eastAsia"/>
          <w:b/>
          <w:sz w:val="44"/>
        </w:rPr>
        <w:t>全面从严治党护航国企高质量发展</w:t>
      </w:r>
    </w:p>
    <w:p>
      <w:pPr>
        <w:spacing w:line="600" w:lineRule="exact"/>
        <w:ind w:firstLine="640" w:firstLineChars="200"/>
        <w:rPr>
          <w:rFonts w:ascii="Times New Roman" w:eastAsia="仿宋" w:hAnsi="Times New Roman" w:cs="Times New Roman"/>
          <w:sz w:val="32"/>
        </w:rPr>
      </w:pPr>
      <w:r>
        <w:rPr>
          <w:rFonts w:ascii="Times New Roman" w:eastAsia="仿宋" w:hAnsi="Times New Roman" w:cs="Times New Roman" w:hint="eastAsia"/>
          <w:sz w:val="32"/>
        </w:rPr>
        <w:t>习近平总书记在十九届中央纪委三次全会上强调，要以新时代中国特色社会主义思想为指导，增强“四个意识”、坚定“四个自信”、做到“两个维护”，</w:t>
      </w:r>
      <w:r>
        <w:rPr>
          <w:rFonts w:ascii="Times New Roman" w:eastAsia="仿宋" w:hAnsi="Times New Roman" w:cs="Times New Roman"/>
          <w:sz w:val="32"/>
        </w:rPr>
        <w:t xml:space="preserve"> 以党的政治建设为统领全面推进党的建设，取得全面从严治党更大战略性成果，巩固发展反腐败斗争压倒性胜利，一体推进不敢腐、不能腐、不想腐。</w:t>
      </w:r>
    </w:p>
    <w:p>
      <w:pPr>
        <w:spacing w:line="600" w:lineRule="exact"/>
        <w:ind w:firstLine="640" w:firstLineChars="200"/>
        <w:rPr>
          <w:rFonts w:ascii="Times New Roman" w:eastAsia="仿宋" w:hAnsi="Times New Roman" w:cs="Times New Roman"/>
          <w:sz w:val="32"/>
        </w:rPr>
      </w:pPr>
      <w:r>
        <w:rPr>
          <w:rFonts w:ascii="Times New Roman" w:eastAsia="仿宋" w:hAnsi="Times New Roman" w:cs="Times New Roman" w:hint="eastAsia"/>
          <w:sz w:val="32"/>
        </w:rPr>
        <w:t>中国商飞公司作为实施大型客机项目的主体，始终把全面从严治党贯穿大飞机事业全过程，坚决贯彻执行党的路线方针政策和国有企业改革发展的决策部署，以党建为引领，推动企业高质量发展、安全发展。</w:t>
      </w:r>
    </w:p>
    <w:p>
      <w:pPr>
        <w:pStyle w:val="Heading1"/>
      </w:pPr>
      <w:r>
        <w:rPr>
          <w:rFonts w:hint="eastAsia"/>
        </w:rPr>
        <w:t>一、提高政治站位，加强党的政治建设</w:t>
      </w:r>
    </w:p>
    <w:p>
      <w:pPr>
        <w:spacing w:line="600" w:lineRule="exact"/>
        <w:ind w:firstLine="640" w:firstLineChars="200"/>
        <w:rPr>
          <w:rFonts w:ascii="Times New Roman" w:eastAsia="仿宋" w:hAnsi="Times New Roman" w:cs="Times New Roman"/>
          <w:sz w:val="32"/>
        </w:rPr>
      </w:pPr>
      <w:r>
        <w:rPr>
          <w:rFonts w:ascii="Times New Roman" w:eastAsia="仿宋" w:hAnsi="Times New Roman" w:cs="Times New Roman" w:hint="eastAsia"/>
          <w:sz w:val="32"/>
        </w:rPr>
        <w:t>全面从严治党向纵深发展，必须坚持稳中求进工作总基调。稳中求进工作总基调不仅是经济工作发展的总基调，在推进党风廉政建设工作中也要坚持稳中求进。</w:t>
      </w:r>
    </w:p>
    <w:p>
      <w:pPr>
        <w:spacing w:line="600" w:lineRule="exact"/>
        <w:ind w:firstLine="640" w:firstLineChars="200"/>
        <w:rPr>
          <w:rFonts w:ascii="Times New Roman" w:eastAsia="仿宋" w:hAnsi="Times New Roman" w:cs="Times New Roman"/>
          <w:sz w:val="32"/>
        </w:rPr>
      </w:pPr>
      <w:r>
        <w:rPr>
          <w:rFonts w:ascii="Times New Roman" w:eastAsia="仿宋" w:hAnsi="Times New Roman" w:cs="Times New Roman" w:hint="eastAsia"/>
          <w:sz w:val="32"/>
        </w:rPr>
        <w:t>要始终坚持党的领导，一以贯之坚决做到“两个维护”。国有企业是中国特色社会主义的重要物质基础和政治基础，是我们党执政兴国的重要依靠力量。国有企业的“根”和“魂”在于坚持党的领导、加强党的建设，其中最重要的是坚决维护习近平总书记党中央的核心、全党的核心地位，坚决维护党中央权威和集中统一领导。必须毫不动摇地将“两个维护”在企业层层传导下去，增强“四个意识”、坚定“四个自信”，带头贯彻中央关于加强和维护党中央集中统一领导的若干规定精神，坚决落实党中央部署，主动及时向党中央请示报告工作。</w:t>
      </w:r>
    </w:p>
    <w:p>
      <w:pPr>
        <w:spacing w:line="600" w:lineRule="exact"/>
        <w:ind w:firstLine="640" w:firstLineChars="200"/>
        <w:rPr>
          <w:rFonts w:ascii="Times New Roman" w:eastAsia="仿宋" w:hAnsi="Times New Roman" w:cs="Times New Roman"/>
          <w:sz w:val="32"/>
        </w:rPr>
      </w:pPr>
      <w:r>
        <w:rPr>
          <w:rFonts w:ascii="Times New Roman" w:eastAsia="仿宋" w:hAnsi="Times New Roman" w:cs="Times New Roman" w:hint="eastAsia"/>
          <w:sz w:val="32"/>
        </w:rPr>
        <w:t>要适应“时”与“势”变化，把握“稳”的内涵、强化“进”的措施。“稳”</w:t>
      </w:r>
      <w:r>
        <w:rPr>
          <w:rFonts w:ascii="Times New Roman" w:eastAsia="仿宋" w:hAnsi="Times New Roman" w:cs="Times New Roman"/>
          <w:sz w:val="32"/>
        </w:rPr>
        <w:t xml:space="preserve"> 的内涵很丰富，如目标明确、始终如一，政策稳妥、宽严相济，节奏稳当、保持定力等。“进”的措施如工作开展有成果、交办完成有质量、纵向回顾有提升、横向比较有特点等。深入推进全面从严治党，就要正确认识当前的反腐败斗争形势，以“宜将剩勇追穷寇”的干劲防止明哲保身的“好人主义”，以“气沉丹田有静气”的耐心防止贪功冒进的“毕其功于一役”。</w:t>
      </w:r>
    </w:p>
    <w:p>
      <w:pPr>
        <w:spacing w:line="600" w:lineRule="exact"/>
        <w:ind w:firstLine="640" w:firstLineChars="200"/>
        <w:rPr>
          <w:rFonts w:ascii="Times New Roman" w:eastAsia="仿宋" w:hAnsi="Times New Roman" w:cs="Times New Roman"/>
          <w:sz w:val="32"/>
        </w:rPr>
      </w:pPr>
      <w:r>
        <w:rPr>
          <w:rFonts w:ascii="Times New Roman" w:eastAsia="仿宋" w:hAnsi="Times New Roman" w:cs="Times New Roman" w:hint="eastAsia"/>
          <w:sz w:val="32"/>
        </w:rPr>
        <w:t>要强化国有企业政治导向，推动高质量发展、安全发展。党对国有企业的领导是政治领导、思想领导、组织领导的有机统一。要深入学习贯彻习近平总书记关于高质量发展和安全发展的重要论述，坚持精准定位、精准聚焦、精准施策、精准服务，突出“创新发展靠班子、凝神聚气靠支部、攻坚克难靠党员、项目成功靠人才”，以党建引领大飞机事业实现安全发展，树立“讲质量安全就是讲政治讲生存”的意识；实现高质量发展，落实新发展理念。</w:t>
      </w:r>
    </w:p>
    <w:p>
      <w:pPr>
        <w:spacing w:line="600" w:lineRule="exact"/>
        <w:ind w:firstLine="640" w:firstLineChars="200"/>
        <w:rPr>
          <w:rFonts w:ascii="Times New Roman" w:eastAsia="仿宋" w:hAnsi="Times New Roman" w:cs="Times New Roman"/>
          <w:sz w:val="32"/>
        </w:rPr>
      </w:pPr>
      <w:r>
        <w:rPr>
          <w:rFonts w:ascii="Times New Roman" w:eastAsia="仿宋" w:hAnsi="Times New Roman" w:cs="Times New Roman" w:hint="eastAsia"/>
          <w:sz w:val="32"/>
        </w:rPr>
        <w:t>要以改革创新激发内生动力，推动纪检监察工作高质量发展。站在新时代新起点，必须把改革的旗帜举得更高更稳，党委书记要当好“施工队长”，领导本单位党内监督工作，深化纪检监察体制改革。要强化政治监督，做实日常监督，靠前监督、主动监督，通过落实“两个责任”，确保纪检监察体制改革各项举措落细落实，推动纪检监察工作高质量发展。</w:t>
      </w:r>
    </w:p>
    <w:p>
      <w:pPr>
        <w:pStyle w:val="Heading1"/>
      </w:pPr>
      <w:r>
        <w:rPr>
          <w:rFonts w:hint="eastAsia"/>
        </w:rPr>
        <w:t>二、坚持标本兼治，一体推进“三不”</w:t>
      </w:r>
    </w:p>
    <w:p>
      <w:pPr>
        <w:spacing w:line="600" w:lineRule="exact"/>
        <w:ind w:firstLine="640" w:firstLineChars="200"/>
        <w:rPr>
          <w:rFonts w:ascii="Times New Roman" w:eastAsia="仿宋" w:hAnsi="Times New Roman" w:cs="Times New Roman"/>
          <w:sz w:val="32"/>
        </w:rPr>
      </w:pPr>
      <w:r>
        <w:rPr>
          <w:rFonts w:ascii="Times New Roman" w:eastAsia="仿宋" w:hAnsi="Times New Roman" w:cs="Times New Roman" w:hint="eastAsia"/>
          <w:sz w:val="32"/>
        </w:rPr>
        <w:t>坚持标本兼治、固本培元，一体推进不敢腐、不能腐、不想腐，是巩固发展反腐败斗争压倒性胜利的重要思想方法和工作方法。</w:t>
      </w:r>
    </w:p>
    <w:p>
      <w:pPr>
        <w:spacing w:line="600" w:lineRule="exact"/>
        <w:ind w:firstLine="640" w:firstLineChars="200"/>
        <w:rPr>
          <w:rFonts w:ascii="Times New Roman" w:eastAsia="仿宋" w:hAnsi="Times New Roman" w:cs="Times New Roman"/>
          <w:sz w:val="32"/>
        </w:rPr>
      </w:pPr>
      <w:r>
        <w:rPr>
          <w:rFonts w:ascii="Times New Roman" w:eastAsia="仿宋" w:hAnsi="Times New Roman" w:cs="Times New Roman" w:hint="eastAsia"/>
          <w:sz w:val="32"/>
        </w:rPr>
        <w:t>注重秉持系统论，辩证统一看待“三不”这个有机整体。惩是治的基础和前提，没有惩的威慑，治也难见实效，要坚持无禁区、全覆盖、零容忍，坚持重遏制、强高压、长震慑，加大惩治力度，强化不敢腐的震慑。党委同时要发挥好党组织的政治功能，做到坚定不移、精准有序，实现同步推进、同向发力，</w:t>
      </w:r>
      <w:r>
        <w:rPr>
          <w:rFonts w:ascii="Times New Roman" w:eastAsia="仿宋" w:hAnsi="Times New Roman" w:cs="Times New Roman"/>
          <w:sz w:val="32"/>
        </w:rPr>
        <w:t>推动管党治党责任全面覆盖、层层传导，形成一级抓一级、全党动手一起抓的良好局面。</w:t>
      </w:r>
    </w:p>
    <w:p>
      <w:pPr>
        <w:spacing w:line="600" w:lineRule="exact"/>
        <w:ind w:firstLine="640" w:firstLineChars="200"/>
        <w:rPr>
          <w:rFonts w:ascii="Times New Roman" w:eastAsia="仿宋" w:hAnsi="Times New Roman" w:cs="Times New Roman"/>
          <w:sz w:val="32"/>
        </w:rPr>
      </w:pPr>
      <w:r>
        <w:rPr>
          <w:rFonts w:ascii="Times New Roman" w:eastAsia="仿宋" w:hAnsi="Times New Roman" w:cs="Times New Roman" w:hint="eastAsia"/>
          <w:sz w:val="32"/>
        </w:rPr>
        <w:t>注重持续完善全面从严治党党委负主体责任、纪委负监督责任，党委书记作为第一责任人、班子成员“一岗双责”机制，形成知责、履责、督责、述责、</w:t>
      </w:r>
      <w:r>
        <w:rPr>
          <w:rFonts w:ascii="Times New Roman" w:eastAsia="仿宋" w:hAnsi="Times New Roman" w:cs="Times New Roman"/>
          <w:sz w:val="32"/>
        </w:rPr>
        <w:t xml:space="preserve">  问责“五环闭合”制度。党委书记作为企业全面从严治党第一责任人，要确保党对国有企业的领导不动摇，理直气壮、旗帜鲜明地抓党建工作；要确保服务企业生产经营不偏离，把方向、管大局、保落实，把党建融入企业中心工作；要确保党委管干部，更要监督干部，确保广大干部特别是年轻干部政治强、本领高、作风硬。</w:t>
      </w:r>
    </w:p>
    <w:p>
      <w:pPr>
        <w:spacing w:line="600" w:lineRule="exact"/>
        <w:ind w:firstLine="640" w:firstLineChars="200"/>
        <w:rPr>
          <w:rFonts w:ascii="Times New Roman" w:eastAsia="仿宋" w:hAnsi="Times New Roman" w:cs="Times New Roman"/>
          <w:sz w:val="32"/>
        </w:rPr>
      </w:pPr>
      <w:r>
        <w:rPr>
          <w:rFonts w:ascii="Times New Roman" w:eastAsia="仿宋" w:hAnsi="Times New Roman" w:cs="Times New Roman" w:hint="eastAsia"/>
          <w:sz w:val="32"/>
        </w:rPr>
        <w:t>注重综合各类监督资源，对企业各项监督工作进行统筹、整合、督促，构建“党委指挥、纪委协调、全面覆盖、权威高效”的监督体系。重点紧盯科研项目费、物资采购费、基本建设费“三大费”和会议费、差旅费、服务外包费“三小费”使用情况，通过减少监督检查考核减轻基层负担，建立完善问题“会诊”、联动处置、成果共享的工作机制，形成集中监督与日常监督有序衔接、互相补充、协调一致的监督链条。</w:t>
      </w:r>
    </w:p>
    <w:p>
      <w:pPr>
        <w:spacing w:line="600" w:lineRule="exact"/>
        <w:ind w:firstLine="640" w:firstLineChars="200"/>
        <w:rPr>
          <w:rFonts w:ascii="Times New Roman" w:eastAsia="仿宋" w:hAnsi="Times New Roman" w:cs="Times New Roman"/>
          <w:sz w:val="32"/>
        </w:rPr>
      </w:pPr>
      <w:r>
        <w:rPr>
          <w:rFonts w:ascii="Times New Roman" w:eastAsia="仿宋" w:hAnsi="Times New Roman" w:cs="Times New Roman" w:hint="eastAsia"/>
          <w:sz w:val="32"/>
        </w:rPr>
        <w:t>注重党风廉政教育，营造良好的企业廉政文化。强化领导干部理论武装，在理论学习上要舍得花精力，全面系统学、及时跟进学、深入思考学、联系实际学，做到理论上坚定、政治上坚定、党性上坚定。强化案例警示作用，以身边人、身边事进行警示，促使党员干部知敬畏、存戒惧、守底线，让纪律严起来，规矩立起来，达到“惩戒一人、整改一类、警醒一片”的效果。</w:t>
      </w:r>
    </w:p>
    <w:p>
      <w:pPr>
        <w:pStyle w:val="Heading1"/>
      </w:pPr>
      <w:r>
        <w:rPr>
          <w:rFonts w:hint="eastAsia"/>
        </w:rPr>
        <w:t>三、突出问题导向，持续深化巡视整改</w:t>
      </w:r>
    </w:p>
    <w:p>
      <w:pPr>
        <w:spacing w:line="600" w:lineRule="exact"/>
        <w:ind w:firstLine="640" w:firstLineChars="200"/>
        <w:rPr>
          <w:rFonts w:ascii="Times New Roman" w:eastAsia="仿宋" w:hAnsi="Times New Roman" w:cs="Times New Roman"/>
          <w:sz w:val="32"/>
        </w:rPr>
      </w:pPr>
      <w:r>
        <w:rPr>
          <w:rFonts w:ascii="Times New Roman" w:eastAsia="仿宋" w:hAnsi="Times New Roman" w:cs="Times New Roman" w:hint="eastAsia"/>
          <w:sz w:val="32"/>
        </w:rPr>
        <w:t>巡视是全面从严治党的一把利剑，是坚持全面从严治党战略布局的要求，</w:t>
      </w:r>
      <w:r>
        <w:rPr>
          <w:rFonts w:ascii="Times New Roman" w:eastAsia="仿宋" w:hAnsi="Times New Roman" w:cs="Times New Roman"/>
          <w:sz w:val="32"/>
        </w:rPr>
        <w:t xml:space="preserve"> 是围绕中心服务大局为大飞机事业清淤除障的要求。</w:t>
      </w:r>
    </w:p>
    <w:p>
      <w:pPr>
        <w:spacing w:line="600" w:lineRule="exact"/>
        <w:ind w:firstLine="640" w:firstLineChars="200"/>
        <w:rPr>
          <w:rFonts w:ascii="Times New Roman" w:eastAsia="仿宋" w:hAnsi="Times New Roman" w:cs="Times New Roman"/>
          <w:sz w:val="32"/>
        </w:rPr>
      </w:pPr>
      <w:r>
        <w:rPr>
          <w:rFonts w:ascii="Times New Roman" w:eastAsia="仿宋" w:hAnsi="Times New Roman" w:cs="Times New Roman" w:hint="eastAsia"/>
          <w:sz w:val="32"/>
        </w:rPr>
        <w:t>要深化政治巡视，强化政治监督。中国商飞公司始终对照中央深化政治巡视整体要求，将贯彻落实党的十九大精神和习近平总书记关于大飞机事业重要指示精神情况纳入巡视巡察重要内容，加强对党的政治建设工作的监督检查，着力发现和纠正政治偏差，并对落实党的政治建设责任不到位、推进党的政治建设工作不力以及违反党的政治纪律和政治规矩的行为进行严肃追责问责，不折不扣推动习近平总书记重要指示精神和中央决策落地生根，确保中国商飞公司始终是党和国家最可信赖的依靠力量。</w:t>
      </w:r>
    </w:p>
    <w:p>
      <w:pPr>
        <w:spacing w:line="600" w:lineRule="exact"/>
        <w:ind w:firstLine="640" w:firstLineChars="200"/>
        <w:rPr>
          <w:rFonts w:ascii="Times New Roman" w:eastAsia="仿宋" w:hAnsi="Times New Roman" w:cs="Times New Roman"/>
          <w:sz w:val="32"/>
        </w:rPr>
      </w:pPr>
      <w:r>
        <w:rPr>
          <w:rFonts w:ascii="Times New Roman" w:eastAsia="仿宋" w:hAnsi="Times New Roman" w:cs="Times New Roman" w:hint="eastAsia"/>
          <w:sz w:val="32"/>
        </w:rPr>
        <w:t>要坚持问题导向，深化巡视整改。做好巡视“后半篇文章”关键要在整改上发力。巡视反馈问题整改是贯彻落实中央要求的严肃政治任务，是对企业党委落实中央要求的重要检验，整改不落实，就是对党不忠诚。要对标找差、校对偏差、纠正偏离党的政治方向的行为；要举一反三，以点带面，以解决问题为根本；要坚持全面整改和突出重点相结合，持续开展以政治巡视为重点内容的巡视整改工作“回头看”，做到党中央提出的坚决响应、党中央决定的坚决执行、党中央禁止的坚决不做、自身做得不好的坚决改正。</w:t>
      </w:r>
    </w:p>
    <w:p>
      <w:pPr>
        <w:spacing w:line="600" w:lineRule="exact"/>
        <w:ind w:firstLine="640" w:firstLineChars="200"/>
        <w:rPr>
          <w:rFonts w:ascii="Times New Roman" w:eastAsia="仿宋" w:hAnsi="Times New Roman" w:cs="Times New Roman"/>
          <w:sz w:val="32"/>
        </w:rPr>
      </w:pPr>
      <w:r>
        <w:rPr>
          <w:rFonts w:ascii="Times New Roman" w:eastAsia="仿宋" w:hAnsi="Times New Roman" w:cs="Times New Roman" w:hint="eastAsia"/>
          <w:sz w:val="32"/>
        </w:rPr>
        <w:t>要坚持常态长效，深入开展自查自纠巡视巡察和督查。中国商飞公司内部以“各自准备、公司统筹、相互借鉴、书记负总责”为要求，对照中央巡视“六个围绕、一个加强”重点内容，认真查摆问题，在具体工作中力戒形式主义、官僚主义，做到求严、求细、求实，实现“五个一批”，即发现一批问题、核查一批线索、处理一批违纪人员、问责一批责任人员、通报一批典型案例。</w:t>
      </w:r>
    </w:p>
    <w:p>
      <w:pPr>
        <w:spacing w:line="600" w:lineRule="exact"/>
        <w:ind w:firstLine="640" w:firstLineChars="200"/>
        <w:rPr>
          <w:rFonts w:ascii="Times New Roman" w:eastAsia="仿宋" w:hAnsi="Times New Roman" w:cs="Times New Roman"/>
          <w:sz w:val="32"/>
        </w:rPr>
      </w:pPr>
      <w:r>
        <w:rPr>
          <w:rFonts w:ascii="Times New Roman" w:eastAsia="仿宋" w:hAnsi="Times New Roman" w:cs="Times New Roman" w:hint="eastAsia"/>
          <w:sz w:val="32"/>
        </w:rPr>
        <w:t>要时刻以“备考”的态度做好巡视工作。要进一步提高对巡视工作的政治认识，站位要高、定位要准、方向要明。要进一步强化日常监督，推动纪检监察机关和组织部门按照中央要求落实整改日常监督责任，增强整改外部推力和内生动力，对拒不整改、应付交差、虚假整改的严肃追责问责；要进一步以巡视促进型号研制和各项任务完成。</w:t>
      </w:r>
    </w:p>
    <w:p>
      <w:pPr>
        <w:spacing w:before="312" w:beforeLines="100" w:after="312" w:afterLines="100" w:line="560" w:lineRule="exact"/>
        <w:ind w:firstLine="881"/>
        <w:jc w:val="center"/>
        <w:rPr>
          <w:rFonts w:ascii="Times New Roman" w:eastAsia="华文中宋" w:hAnsi="Times New Roman" w:cs="Times New Roman" w:hint="eastAsia"/>
          <w:b/>
          <w:sz w:val="44"/>
        </w:rPr>
      </w:pPr>
    </w:p>
    <w:p>
      <w:pPr>
        <w:spacing w:before="312" w:beforeLines="100" w:after="312" w:afterLines="100" w:line="560" w:lineRule="exact"/>
        <w:ind w:firstLine="881"/>
        <w:jc w:val="center"/>
        <w:rPr>
          <w:rFonts w:ascii="Times New Roman" w:eastAsia="华文中宋" w:hAnsi="Times New Roman" w:cs="Times New Roman" w:hint="eastAsia"/>
          <w:b/>
          <w:sz w:val="44"/>
        </w:rPr>
      </w:pPr>
    </w:p>
    <w:p>
      <w:pPr>
        <w:spacing w:before="312" w:beforeLines="100" w:after="312" w:afterLines="100" w:line="560" w:lineRule="exact"/>
        <w:ind w:firstLine="881"/>
        <w:jc w:val="center"/>
        <w:rPr>
          <w:rFonts w:ascii="Times New Roman" w:eastAsia="华文中宋" w:hAnsi="Times New Roman" w:cs="Times New Roman" w:hint="eastAsia"/>
          <w:b/>
          <w:sz w:val="44"/>
        </w:rPr>
      </w:pPr>
    </w:p>
    <w:p>
      <w:pPr>
        <w:spacing w:before="312" w:beforeLines="100" w:after="312" w:afterLines="100" w:line="560" w:lineRule="exact"/>
        <w:ind w:firstLine="881"/>
        <w:jc w:val="center"/>
        <w:rPr>
          <w:rFonts w:ascii="Times New Roman" w:eastAsia="华文中宋" w:hAnsi="Times New Roman" w:cs="Times New Roman" w:hint="eastAsia"/>
          <w:b/>
          <w:sz w:val="44"/>
        </w:rPr>
      </w:pPr>
    </w:p>
    <w:p>
      <w:pPr>
        <w:spacing w:before="312" w:beforeLines="100" w:after="312" w:afterLines="100" w:line="560" w:lineRule="exact"/>
        <w:ind w:firstLine="881"/>
        <w:jc w:val="center"/>
        <w:rPr>
          <w:rFonts w:ascii="Times New Roman" w:eastAsia="华文中宋" w:hAnsi="Times New Roman" w:cs="Times New Roman" w:hint="eastAsia"/>
          <w:b/>
          <w:sz w:val="44"/>
        </w:rPr>
      </w:pPr>
    </w:p>
    <w:p>
      <w:pPr>
        <w:spacing w:before="312" w:beforeLines="100" w:after="312" w:afterLines="100" w:line="560" w:lineRule="exact"/>
        <w:ind w:firstLine="881"/>
        <w:jc w:val="center"/>
        <w:rPr>
          <w:rFonts w:ascii="Times New Roman" w:eastAsia="华文中宋" w:hAnsi="Times New Roman" w:cs="Times New Roman" w:hint="eastAsia"/>
          <w:b/>
          <w:sz w:val="44"/>
        </w:rPr>
      </w:pPr>
    </w:p>
    <w:p>
      <w:pPr>
        <w:spacing w:before="312" w:beforeLines="100" w:after="312" w:afterLines="100" w:line="560" w:lineRule="exact"/>
        <w:ind w:firstLine="881"/>
        <w:jc w:val="center"/>
        <w:rPr>
          <w:rFonts w:ascii="Times New Roman" w:eastAsia="华文中宋" w:hAnsi="Times New Roman" w:cs="Times New Roman" w:hint="eastAsia"/>
          <w:b/>
          <w:sz w:val="44"/>
        </w:rPr>
      </w:pPr>
    </w:p>
    <w:p>
      <w:pPr>
        <w:spacing w:before="312" w:beforeLines="100" w:after="312" w:afterLines="100" w:line="560" w:lineRule="exact"/>
        <w:ind w:firstLine="881"/>
        <w:jc w:val="center"/>
        <w:rPr>
          <w:rFonts w:ascii="Times New Roman" w:eastAsia="华文中宋" w:hAnsi="Times New Roman" w:cs="Times New Roman" w:hint="eastAsia"/>
          <w:b/>
          <w:sz w:val="44"/>
        </w:rPr>
      </w:pPr>
    </w:p>
    <w:p>
      <w:pPr>
        <w:spacing w:before="312" w:beforeLines="100" w:after="312" w:afterLines="100" w:line="560" w:lineRule="exact"/>
        <w:ind w:firstLine="881"/>
        <w:jc w:val="center"/>
        <w:rPr>
          <w:rFonts w:ascii="Times New Roman" w:eastAsia="华文中宋" w:hAnsi="Times New Roman" w:cs="Times New Roman" w:hint="eastAsia"/>
          <w:b/>
          <w:sz w:val="44"/>
        </w:rPr>
      </w:pPr>
    </w:p>
    <w:p>
      <w:pPr>
        <w:spacing w:before="312" w:beforeLines="100" w:after="312" w:afterLines="100" w:line="560" w:lineRule="exact"/>
        <w:ind w:firstLine="881"/>
        <w:jc w:val="center"/>
        <w:rPr>
          <w:rFonts w:ascii="Times New Roman" w:eastAsia="华文中宋" w:hAnsi="Times New Roman" w:cs="Times New Roman"/>
          <w:b/>
          <w:sz w:val="44"/>
        </w:rPr>
      </w:pPr>
      <w:r>
        <w:rPr>
          <w:rFonts w:ascii="Times New Roman" w:eastAsia="华文中宋" w:hAnsi="Times New Roman" w:cs="Times New Roman" w:hint="eastAsia"/>
          <w:b/>
          <w:sz w:val="44"/>
        </w:rPr>
        <w:t>把全面从严治党和依法从严治企结合起来</w:t>
      </w:r>
      <w:r>
        <w:rPr>
          <w:rFonts w:ascii="Times New Roman" w:eastAsia="华文中宋" w:hAnsi="Times New Roman" w:cs="Times New Roman"/>
          <w:b/>
          <w:sz w:val="44"/>
        </w:rPr>
        <w:t xml:space="preserve">  有力促进国资国企改革发展</w:t>
      </w:r>
    </w:p>
    <w:p>
      <w:pPr>
        <w:spacing w:line="600" w:lineRule="exact"/>
        <w:ind w:firstLine="640" w:firstLineChars="200"/>
        <w:rPr>
          <w:rFonts w:ascii="Times New Roman" w:eastAsia="仿宋" w:hAnsi="Times New Roman" w:cs="Times New Roman"/>
          <w:sz w:val="32"/>
        </w:rPr>
      </w:pPr>
      <w:r>
        <w:rPr>
          <w:rFonts w:ascii="Times New Roman" w:eastAsia="仿宋" w:hAnsi="Times New Roman" w:cs="Times New Roman" w:hint="eastAsia"/>
          <w:sz w:val="32"/>
        </w:rPr>
        <w:t>习近平总书记指出，要以党的政治建设为统领全面推进党的建设，取得全面从严治党更大战略性成果，巩固发展反腐败斗争压倒性胜利。近年来通过上级巡视巡察和国资监管等部门的日常监督检查，发现市属国有企业存在党的领导融入企业治理不够到位、党建工作不够重视、党内政治生活不严肃、落实中央八项规定精神不够到位等问题。针对这些问题，市国资委党委要认真总结和反思，坚定不移抓好国有企业党的政治建设，严格落实全面从严治党主体责任，</w:t>
      </w:r>
      <w:r>
        <w:rPr>
          <w:rFonts w:ascii="Times New Roman" w:eastAsia="仿宋" w:hAnsi="Times New Roman" w:cs="Times New Roman"/>
          <w:sz w:val="32"/>
        </w:rPr>
        <w:t xml:space="preserve"> 全面推进长效机制建设和深化标本兼治，为国资国企改革发展提供有力的政治保证。</w:t>
      </w:r>
    </w:p>
    <w:p>
      <w:pPr>
        <w:spacing w:line="600" w:lineRule="exact"/>
        <w:ind w:firstLine="640" w:firstLineChars="200"/>
        <w:rPr>
          <w:rFonts w:ascii="Times New Roman" w:eastAsia="仿宋" w:hAnsi="Times New Roman" w:cs="Times New Roman"/>
          <w:sz w:val="32"/>
        </w:rPr>
      </w:pPr>
      <w:r>
        <w:rPr>
          <w:rFonts w:ascii="Times New Roman" w:eastAsia="仿宋" w:hAnsi="Times New Roman" w:cs="Times New Roman" w:hint="eastAsia"/>
          <w:sz w:val="32"/>
        </w:rPr>
        <w:t>要全面加强国企党的政治建设，带动国企党建质量全面提高。认真贯彻《中</w:t>
      </w:r>
      <w:r>
        <w:rPr>
          <w:rFonts w:ascii="Times New Roman" w:eastAsia="仿宋" w:hAnsi="Times New Roman" w:cs="Times New Roman"/>
          <w:sz w:val="32"/>
        </w:rPr>
        <w:t xml:space="preserve">  共中央关于加强党的政治建设的意见》和省市有关精神，坚定不移抓好国有企业党的政治建设，树牢“四个意识”，坚定“四个自信”，坚决做到“两个维护”，坚持党对国有企业的领导不动摇，充分发挥企业党组织的领导核心和政治核心作用；聚焦抓基层党建工作述职评议反馈问题的整改，指导督促市属国有企业进一步落实“双向进入、交叉任职”领导体制，把党的领导融入公司治理各环节的要求向下延伸、向基层拓展，在提升组织力，筑牢基层组织战斗堡垒上下功夫；严肃党内政治生活，严格</w:t>
      </w:r>
      <w:r>
        <w:rPr>
          <w:rFonts w:ascii="Times New Roman" w:eastAsia="仿宋" w:hAnsi="Times New Roman" w:cs="Times New Roman" w:hint="eastAsia"/>
          <w:sz w:val="32"/>
        </w:rPr>
        <w:t>落实意识形态工作责任制，不折不扣落实“三会一课”、民主生活会、组织生活会等制度，创新国有企业党建工作方式方法，在国有企业党支部功能提升上下功夫，努力打造国有企业党建品牌。</w:t>
      </w:r>
    </w:p>
    <w:p>
      <w:pPr>
        <w:spacing w:line="600" w:lineRule="exact"/>
        <w:ind w:firstLine="640" w:firstLineChars="200"/>
        <w:rPr>
          <w:rFonts w:ascii="Times New Roman" w:eastAsia="仿宋" w:hAnsi="Times New Roman" w:cs="Times New Roman"/>
          <w:sz w:val="32"/>
        </w:rPr>
      </w:pPr>
      <w:r>
        <w:rPr>
          <w:rFonts w:ascii="Times New Roman" w:eastAsia="仿宋" w:hAnsi="Times New Roman" w:cs="Times New Roman" w:hint="eastAsia"/>
          <w:sz w:val="32"/>
        </w:rPr>
        <w:t>要落实全面从严治党主体责任，营造风清气正的政治生态。认真贯彻落实省委“八个坚定不移”要求和市委部署精神，强化政治担当，督促国资系统各级党组织把全面从严治党主体责任扛在肩上、抓在手上、落实在行动上，层层传导压力，延伸至二、三级企业。高度重视、领导支持和保障国资系统各级纪检监察机构查处违纪违法问题，扎实推进国资系统党风廉政建设和反腐败工作。抓好“关键少数”，督促国资系统各级领导干部发挥榜样示范作用，带头廉洁自律、转变作风、真抓实干，形成“头雁效应”。紧盯企业改革重组、财务管理等重点领域和关键环节，坚决查处领导干部违纪违法案件，形成不敢腐、不能腐、不想腐的有效机制。巩固形式主义、官僚主义综合整治成果，构建作风建设长效机制。加强企业纪检监察队伍建设，按规定进一步配齐配强各企业纪检监察人员，完善纪检监察机制，提高监督实效。</w:t>
      </w:r>
    </w:p>
    <w:p>
      <w:pPr>
        <w:jc w:val="center"/>
        <w:rPr>
          <w:rFonts w:ascii="FZXiaoBiaoSong-B05S" w:eastAsia="FZXiaoBiaoSong-B05S"/>
          <w:sz w:val="32"/>
          <w:szCs w:val="32"/>
        </w:rPr>
      </w:pPr>
      <w:r>
        <w:rPr>
          <w:rFonts w:ascii="Times New Roman" w:eastAsia="仿宋" w:hAnsi="Times New Roman" w:cs="Times New Roman" w:hint="eastAsia"/>
          <w:sz w:val="32"/>
        </w:rPr>
        <w:t>要深化标本兼治和构建长效机制，进一步提升国资监管效能。进一步督促推进市属国有企业认真落实《市国资委以管资本为主深化改革转变职能的实施方案》，围绕以管资本为主的新要求，健全规范国有资本运作、防止国有资产流失的监管制度体系。进一步转变职能，依法履行出资人监管职责，在国有资产交易监督管理、投资管控和项目管理、财务监督、审计监督、监事会监督等方面依法从严监管。完善企业廉洁风险防控措施，健全内控制度体系。总结审查调查、常规巡察、考评检查、专项审计检查中发现的体制机制问题和制度漏洞，健全规章制度，加强对国有企业制度执行情况的常态化监督检查，推动制度科学有效地实行，强化制度的执行力，努力提升国资监管效能。</w:t>
      </w:r>
    </w:p>
    <w:p>
      <w:pPr>
        <w:spacing w:line="600" w:lineRule="exact"/>
        <w:rPr>
          <w:rFonts w:ascii="Times New Roman" w:eastAsia="仿宋" w:hAnsi="Times New Roman" w:cs="Times New Roman"/>
          <w:sz w:val="32"/>
        </w:rPr>
      </w:pPr>
      <w:bookmarkStart w:id="0" w:name="_GoBack"/>
      <w:bookmarkEnd w:id="0"/>
    </w:p>
    <w:sectPr>
      <w:pgSz w:w="11906" w:h="16838"/>
      <w:pgMar w:top="1440" w:right="1800" w:bottom="1440" w:left="1800" w:header="850"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楷体">
    <w:panose1 w:val="02010609060101010101"/>
    <w:charset w:val="86"/>
    <w:family w:val="modern"/>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10" w:usb3="00000000" w:csb0="0004009F" w:csb1="00000000"/>
  </w:font>
  <w:font w:name="仿宋">
    <w:panose1 w:val="02010609060101010101"/>
    <w:charset w:val="86"/>
    <w:family w:val="modern"/>
    <w:pitch w:val="default"/>
    <w:sig w:usb0="800002BF" w:usb1="38CF7CFA" w:usb2="00000016" w:usb3="00000000" w:csb0="00040001" w:csb1="00000000"/>
  </w:font>
  <w:font w:name="FZXiaoBiaoSong-B05S">
    <w:altName w:val="宋体"/>
    <w:panose1 w:val="03000509000000000000"/>
    <w:charset w:val="86"/>
    <w:family w:val="auto"/>
    <w:pitch w:val="default"/>
    <w:sig w:usb0="00000000" w:usb1="00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bordersDoNotSurroundHeader/>
  <w:bordersDoNotSurroundFooter/>
  <w:documentProtection w:edit="readOnly" w:enforcement="1" w:cryptProviderType="rsaFull" w:cryptAlgorithmClass="hash" w:cryptAlgorithmType="typeAny" w:cryptAlgorithmSid="4" w:cryptSpinCount="0" w:hash="UY4BKrHHo3Qq/MCZYBSWQgPF5Dw=&#10;" w:salt="lo7c5JOhtTZFw47fyHqq8g==&#1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35AE"/>
    <w:rsid w:val="00003B86"/>
    <w:rsid w:val="000110FE"/>
    <w:rsid w:val="00057A84"/>
    <w:rsid w:val="0007223B"/>
    <w:rsid w:val="00083F35"/>
    <w:rsid w:val="000B79A9"/>
    <w:rsid w:val="000C67AF"/>
    <w:rsid w:val="000F462A"/>
    <w:rsid w:val="00120F9B"/>
    <w:rsid w:val="00140B25"/>
    <w:rsid w:val="00165568"/>
    <w:rsid w:val="00210024"/>
    <w:rsid w:val="002C1A79"/>
    <w:rsid w:val="002D00CB"/>
    <w:rsid w:val="0031349D"/>
    <w:rsid w:val="00340A52"/>
    <w:rsid w:val="00350EC3"/>
    <w:rsid w:val="00385734"/>
    <w:rsid w:val="003F4D72"/>
    <w:rsid w:val="00461877"/>
    <w:rsid w:val="00480B2A"/>
    <w:rsid w:val="004D373B"/>
    <w:rsid w:val="004E1518"/>
    <w:rsid w:val="004E2EB7"/>
    <w:rsid w:val="00514278"/>
    <w:rsid w:val="00535482"/>
    <w:rsid w:val="005542AD"/>
    <w:rsid w:val="00555DA3"/>
    <w:rsid w:val="00571C34"/>
    <w:rsid w:val="005945FF"/>
    <w:rsid w:val="005B4371"/>
    <w:rsid w:val="005E0266"/>
    <w:rsid w:val="00621041"/>
    <w:rsid w:val="0062442B"/>
    <w:rsid w:val="006B562A"/>
    <w:rsid w:val="006F377B"/>
    <w:rsid w:val="007074B8"/>
    <w:rsid w:val="007B1A92"/>
    <w:rsid w:val="007E3A45"/>
    <w:rsid w:val="00846AF9"/>
    <w:rsid w:val="00890722"/>
    <w:rsid w:val="00891DFF"/>
    <w:rsid w:val="008D4F6A"/>
    <w:rsid w:val="009874E2"/>
    <w:rsid w:val="009A619A"/>
    <w:rsid w:val="009A7D1A"/>
    <w:rsid w:val="009B0BE7"/>
    <w:rsid w:val="009B67FA"/>
    <w:rsid w:val="00A26543"/>
    <w:rsid w:val="00B3626F"/>
    <w:rsid w:val="00B5646F"/>
    <w:rsid w:val="00BD6439"/>
    <w:rsid w:val="00C12A11"/>
    <w:rsid w:val="00C12C66"/>
    <w:rsid w:val="00C544B6"/>
    <w:rsid w:val="00C70101"/>
    <w:rsid w:val="00CA103A"/>
    <w:rsid w:val="00CA6C1D"/>
    <w:rsid w:val="00CD35AE"/>
    <w:rsid w:val="00D04820"/>
    <w:rsid w:val="00D07883"/>
    <w:rsid w:val="00D12A4B"/>
    <w:rsid w:val="00D33E5B"/>
    <w:rsid w:val="00D62339"/>
    <w:rsid w:val="00D96A8B"/>
    <w:rsid w:val="00D97012"/>
    <w:rsid w:val="00DB2185"/>
    <w:rsid w:val="00DD644F"/>
    <w:rsid w:val="00DE6A05"/>
    <w:rsid w:val="00E34DAF"/>
    <w:rsid w:val="00EA5B9D"/>
    <w:rsid w:val="00EE54AD"/>
    <w:rsid w:val="00F11830"/>
    <w:rsid w:val="00F21443"/>
    <w:rsid w:val="00F72A85"/>
    <w:rsid w:val="00FB792C"/>
    <w:rsid w:val="0B326EF3"/>
    <w:rsid w:val="0D807957"/>
    <w:rsid w:val="17A52964"/>
    <w:rsid w:val="1D3F5EBC"/>
    <w:rsid w:val="2BF30D12"/>
    <w:rsid w:val="415A6B64"/>
    <w:rsid w:val="4B63506A"/>
    <w:rsid w:val="79F61F09"/>
  </w:rsids>
  <m:mathPr>
    <m:mathFont m:val="Cambria Math"/>
    <m:smallFrac/>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zh-CN"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semiHidden="0" w:qFormat="1"/>
    <w:lsdException w:name="footer" w:semiHidden="0" w:qFormat="1"/>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semiHidden="0" w:qFormat="1"/>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semiHidden="0"/>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qFormat="1"/>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2"/>
      <w:lang w:val="en-US" w:eastAsia="zh-CN" w:bidi="ar-SA"/>
    </w:rPr>
  </w:style>
  <w:style w:type="paragraph" w:styleId="Heading1">
    <w:name w:val="heading 1"/>
    <w:basedOn w:val="Normal"/>
    <w:next w:val="Normal"/>
    <w:link w:val="1Char"/>
    <w:uiPriority w:val="9"/>
    <w:qFormat/>
    <w:pPr>
      <w:keepNext/>
      <w:keepLines/>
      <w:spacing w:before="340" w:after="330" w:line="578" w:lineRule="auto"/>
      <w:outlineLvl w:val="0"/>
    </w:pPr>
    <w:rPr>
      <w:rFonts w:ascii="黑体" w:eastAsia="黑体" w:hAnsi="黑体"/>
      <w:bCs/>
      <w:kern w:val="44"/>
      <w:sz w:val="32"/>
      <w:szCs w:val="44"/>
    </w:rPr>
  </w:style>
  <w:style w:type="paragraph" w:styleId="Heading2">
    <w:name w:val="heading 2"/>
    <w:basedOn w:val="Normal"/>
    <w:next w:val="Normal"/>
    <w:link w:val="2Char"/>
    <w:uiPriority w:val="9"/>
    <w:semiHidden/>
    <w:unhideWhenUsed/>
    <w:qFormat/>
    <w:pPr>
      <w:keepNext/>
      <w:keepLines/>
      <w:spacing w:before="260" w:after="260" w:line="416" w:lineRule="auto"/>
      <w:outlineLvl w:val="1"/>
    </w:pPr>
    <w:rPr>
      <w:rFonts w:ascii="楷体" w:eastAsia="楷体" w:hAnsi="楷体" w:cstheme="majorBidi"/>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CellMar>
        <w:top w:w="0" w:type="dxa"/>
        <w:left w:w="108" w:type="dxa"/>
        <w:bottom w:w="0" w:type="dxa"/>
        <w:right w:w="108" w:type="dxa"/>
      </w:tblCellMar>
    </w:tblPr>
  </w:style>
  <w:style w:type="paragraph" w:styleId="Footer">
    <w:name w:val="footer"/>
    <w:basedOn w:val="Normal"/>
    <w:link w:val="Char0"/>
    <w:uiPriority w:val="99"/>
    <w:unhideWhenUsed/>
    <w:qFormat/>
    <w:pPr>
      <w:tabs>
        <w:tab w:val="center" w:pos="4153"/>
        <w:tab w:val="right" w:pos="8306"/>
      </w:tabs>
      <w:snapToGrid w:val="0"/>
      <w:jc w:val="left"/>
    </w:pPr>
    <w:rPr>
      <w:sz w:val="18"/>
      <w:szCs w:val="18"/>
    </w:rPr>
  </w:style>
  <w:style w:type="paragraph" w:styleId="Header">
    <w:name w:val="header"/>
    <w:basedOn w:val="Normal"/>
    <w:link w:val="Char"/>
    <w:uiPriority w:val="99"/>
    <w:unhideWhenUsed/>
    <w:qFormat/>
    <w:pPr>
      <w:pBdr>
        <w:bottom w:val="single" w:sz="6" w:space="1" w:color="auto"/>
      </w:pBdr>
      <w:tabs>
        <w:tab w:val="center" w:pos="4153"/>
        <w:tab w:val="right" w:pos="8306"/>
      </w:tabs>
      <w:snapToGrid w:val="0"/>
      <w:jc w:val="center"/>
    </w:pPr>
    <w:rPr>
      <w:sz w:val="18"/>
      <w:szCs w:val="18"/>
    </w:rPr>
  </w:style>
  <w:style w:type="paragraph" w:styleId="NormalWeb">
    <w:name w:val="Normal (Web)"/>
    <w:basedOn w:val="Normal"/>
    <w:uiPriority w:val="99"/>
    <w:unhideWhenUsed/>
    <w:pPr>
      <w:widowControl/>
      <w:spacing w:before="100" w:beforeAutospacing="1" w:after="100" w:afterAutospacing="1"/>
      <w:jc w:val="left"/>
    </w:pPr>
    <w:rPr>
      <w:rFonts w:ascii="宋体" w:eastAsia="宋体" w:hAnsi="宋体" w:cs="宋体"/>
      <w:kern w:val="0"/>
      <w:sz w:val="24"/>
      <w:szCs w:val="24"/>
    </w:rPr>
  </w:style>
  <w:style w:type="character" w:styleId="Hyperlink">
    <w:name w:val="Hyperlink"/>
    <w:basedOn w:val="DefaultParagraphFont"/>
    <w:uiPriority w:val="99"/>
    <w:unhideWhenUsed/>
    <w:qFormat/>
    <w:rPr>
      <w:color w:val="0563C1" w:themeColor="hyperlink"/>
      <w:u w:val="single"/>
    </w:rPr>
  </w:style>
  <w:style w:type="character" w:customStyle="1" w:styleId="Char">
    <w:name w:val="页眉 Char"/>
    <w:basedOn w:val="DefaultParagraphFont"/>
    <w:link w:val="Header"/>
    <w:uiPriority w:val="99"/>
    <w:qFormat/>
    <w:rPr>
      <w:sz w:val="18"/>
      <w:szCs w:val="18"/>
    </w:rPr>
  </w:style>
  <w:style w:type="character" w:customStyle="1" w:styleId="Char0">
    <w:name w:val="页脚 Char"/>
    <w:basedOn w:val="DefaultParagraphFont"/>
    <w:link w:val="Footer"/>
    <w:uiPriority w:val="99"/>
    <w:qFormat/>
    <w:rPr>
      <w:sz w:val="18"/>
      <w:szCs w:val="18"/>
    </w:rPr>
  </w:style>
  <w:style w:type="character" w:customStyle="1" w:styleId="1Char">
    <w:name w:val="标题 1 Char"/>
    <w:basedOn w:val="DefaultParagraphFont"/>
    <w:link w:val="Heading1"/>
    <w:uiPriority w:val="9"/>
    <w:qFormat/>
    <w:rPr>
      <w:rFonts w:ascii="黑体" w:eastAsia="黑体" w:hAnsi="黑体"/>
      <w:bCs/>
      <w:kern w:val="44"/>
      <w:sz w:val="32"/>
      <w:szCs w:val="44"/>
    </w:rPr>
  </w:style>
  <w:style w:type="character" w:customStyle="1" w:styleId="2Char">
    <w:name w:val="标题 2 Char"/>
    <w:basedOn w:val="DefaultParagraphFont"/>
    <w:link w:val="Heading2"/>
    <w:uiPriority w:val="9"/>
    <w:semiHidden/>
    <w:qFormat/>
    <w:rPr>
      <w:rFonts w:ascii="楷体" w:eastAsia="楷体" w:hAnsi="楷体" w:cstheme="majorBidi"/>
      <w:bCs/>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ops>
  <customShpExts>
    <customShpInfo spid="_x0000_s307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57</Pages>
  <Words>4169</Words>
  <Characters>23767</Characters>
  <Application>Microsoft Office Word</Application>
  <DocSecurity>8</DocSecurity>
  <Lines>198</Lines>
  <Paragraphs>55</Paragraphs>
  <ScaleCrop>false</ScaleCrop>
  <Company/>
  <LinksUpToDate>false</LinksUpToDate>
  <CharactersWithSpaces>27881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方 糖</dc:creator>
  <cp:lastModifiedBy>Administrator</cp:lastModifiedBy>
  <cp:revision>6</cp:revision>
  <dcterms:created xsi:type="dcterms:W3CDTF">2019-10-08T05:21:00Z</dcterms:created>
  <dcterms:modified xsi:type="dcterms:W3CDTF">2020-12-14T03:22:08Z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2052-11.1.0.10132</vt:lpwstr>
  </property>
</Properties>
</file>