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5.0 -->
  <w:body>
    <w:p w:rsidR="006925B8" w:rsidRPr="00347454" w:rsidP="006925B8" w14:paraId="0AC87A51" w14:textId="77777777">
      <w:pPr>
        <w:spacing w:before="312" w:beforeLines="100" w:after="312" w:afterLines="100" w:line="640" w:lineRule="exact"/>
        <w:jc w:val="center"/>
        <w:rPr>
          <w:rFonts w:ascii="方正小标宋简体" w:eastAsia="方正小标宋简体"/>
          <w:b/>
          <w:sz w:val="44"/>
        </w:rPr>
      </w:pPr>
      <w:r w:rsidRPr="00347454">
        <w:rPr>
          <w:rFonts w:ascii="方正小标宋简体" w:eastAsia="方正小标宋简体" w:hint="eastAsia"/>
          <w:b/>
          <w:sz w:val="44"/>
        </w:rPr>
        <w:t>基层党员干部党史学习教育专题组织生活会“四个对照”党性分析材料</w:t>
      </w:r>
    </w:p>
    <w:p w:rsidR="006925B8" w:rsidRPr="00347454" w:rsidP="006925B8" w14:paraId="48093B09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仿宋_GB2312" w:eastAsia="仿宋_GB2312" w:hint="eastAsia"/>
          <w:sz w:val="32"/>
        </w:rPr>
        <w:t>按照这次专题组织生活会通知要求和安排部署，我能够严格按照“学党史、悟思想、办实事、开新局”的目标要求，全面学习党的百年历史，系统回顾党的非凡历程、辉煌成就，领悟党的理论成果和伟大精神，进一步夯实真信真学真用的思想根基。同时，围绕这次会议主题，广泛谈心交心、征求意见建议，并按照“四个对照”要求深入查摆差距不足、剖析原因症结，制定了改进措施。下面，由我做个党性分析，主要汇报三个方面问题。</w:t>
      </w:r>
    </w:p>
    <w:p w:rsidR="006925B8" w:rsidRPr="00347454" w:rsidP="006925B8" w14:paraId="252A984B" w14:textId="77777777">
      <w:p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 w:rsidRPr="00347454">
        <w:rPr>
          <w:rFonts w:ascii="黑体" w:eastAsia="黑体" w:hAnsi="黑体" w:hint="eastAsia"/>
          <w:color w:val="FF0000"/>
          <w:sz w:val="32"/>
        </w:rPr>
        <w:t>一、存在的主要问题</w:t>
      </w:r>
    </w:p>
    <w:p w:rsidR="006925B8" w:rsidRPr="00347454" w:rsidP="006925B8" w14:paraId="6E214EC8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（一）对照党的创新理论方面。</w:t>
      </w:r>
      <w:r w:rsidRPr="00347454">
        <w:rPr>
          <w:rFonts w:ascii="仿宋_GB2312" w:eastAsia="仿宋_GB2312" w:hint="eastAsia"/>
          <w:sz w:val="32"/>
        </w:rPr>
        <w:t>一是学习钻研得还不够扎实。学习马克思主义基本理论、习近平新时代中国特色社会主义思想等创新理论，还缺乏明确目标和长远计划，贯穿日常、坚持经常不够，有时积极性忽冷忽热，往深学怕费劲、系统学没长劲，存在用什么学什么、以干代学、被动跟学的现象，缺少一种“钉子”精神，导致通读原著多、领悟原理少，背记要点多、把握精髓少，零打碎敲多、全面系统少，零碎化、浅表化的问题表现比较明显。二是理解领悟得还不够透彻。理解把握党的基本理论和创新理论，还存在一定程度的惰性心理，掌握精髓、领会要义的真劲实劲不够，对蕴含其中的新思想、新观点、新要求把握不够全面准确，思维层次还不够高、眼界视野还不够宽，没有真正把基本理论观</w:t>
      </w:r>
      <w:r w:rsidRPr="00347454">
        <w:rPr>
          <w:rFonts w:ascii="仿宋_GB2312" w:eastAsia="仿宋_GB2312" w:hint="eastAsia"/>
          <w:sz w:val="32"/>
        </w:rPr>
        <w:t>点转化为科学的立场方法，内化为政治判断力政治领悟力政治执行力，有时面对历史虚无主义的错误思潮、意识形态领域的复杂乱象，还缺乏凡事从政治上看的敏锐性和鉴别力，勇于批驳、敢于斗争的主动性不够。三是转化运用还不够有效。虽然能够积极主动学习领会新思想、新理念、新要求，但忽视了理论对实践的指导作用，在具体运用中还存在学用脱节的现象，没有把科学的世界观方法论转化为抓建设的有效思路举措。比如，如何运用辩证思维、历史思维看待当前改革出现的矛盾问题，如何把新的发展理念融入分管工作推动高质量发展，还存在眼界不够宽广、思维不够开拓的问题，虽然也有一些思路想法，但没有真正付诸行动、落地见效。</w:t>
      </w:r>
    </w:p>
    <w:p w:rsidR="006925B8" w:rsidRPr="00347454" w:rsidP="006925B8" w14:paraId="0ED8512F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（二）对照党章党规党纪方面。</w:t>
      </w:r>
      <w:r w:rsidRPr="00347454">
        <w:rPr>
          <w:rFonts w:ascii="仿宋_GB2312" w:eastAsia="仿宋_GB2312" w:hint="eastAsia"/>
          <w:sz w:val="32"/>
        </w:rPr>
        <w:t>一是党性修养锻炼不够经常。联系自身思想、工作实际践行《党章》要求，还缺乏主动性、自觉性、坚定性，有时不能主动及时向组织汇报思想，错误的认为自己能够管住自己不出事，汇不汇报一个样，有时汇报也只是说一些普遍的、客观的东西，没有涉及到思想深处；落实党日、党课、双重组织生活、开展批评与自我批评等还不够严格，剖析自身问题存在顾虑，帮助别人有老好人心理，怕说多了得罪人，导致组织生活质量不高，有时存在失之于宽、失之于软的问题。二是纪律规矩意识需要提高。自己能够严守党的政治纪律和政治规矩，自觉做到听党指挥、令行禁止。但在贯彻决策上级决策部署上，有时还存在一定程度的本位主义思想，对个人和部门有利的事干得关注多一些，对一些棘手难办的、损害利益的，有时存在</w:t>
      </w:r>
      <w:r w:rsidRPr="00347454">
        <w:rPr>
          <w:rFonts w:ascii="仿宋_GB2312" w:eastAsia="仿宋_GB2312" w:hint="eastAsia"/>
          <w:sz w:val="32"/>
        </w:rPr>
        <w:t>打折扣、搞变通的现象；有时还存在一定程度的自由主义倾向，当面不说，背后说说讲讲、随意发表议论的问题还没有从根本上得到杜绝，损害了作为一名党员的形象。三是严格约束自己还有欠缺。有时落实纪律规矩的内在自觉性还不强，虽心有敬畏不碰底线，但没有完全形成习惯、养成自觉，存在口头表态多、行动落实少的现象。有时总感到自己受党教育培养多年，在坚守政治立场、严守政治纪律方面能够毫不犹豫，但在小事小节、防微杜渐上的警惕性还不高。比如，抵制人情干扰不够坚决，有时碍于情面，在不违反规定的情况下有帮助同学、朋友打招呼的现象。这些现象看是小问题，但深层次原因是党性观念弱化，防微杜渐意识淡化的表现，必须坚决加以纠治。</w:t>
      </w:r>
    </w:p>
    <w:p w:rsidR="006925B8" w:rsidRPr="00347454" w:rsidP="006925B8" w14:paraId="1BAF3BBD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（三）对照初心使命方面。</w:t>
      </w:r>
      <w:r w:rsidRPr="00347454">
        <w:rPr>
          <w:rFonts w:ascii="仿宋_GB2312" w:eastAsia="仿宋_GB2312" w:hint="eastAsia"/>
          <w:sz w:val="32"/>
        </w:rPr>
        <w:t>一是精神状态还不够昂扬振奋。回顾自己刚参加工作时，内心充满激情，加班加点、吃苦受累毫不迟疑，但随着年头的增长，受一些所谓世俗观念影响，工作斗志、敬业精神有所下降，加班不像以前那么多了、遇事不像以前那样冲在前了，多是报有一种“差不多、过得去、能应付”的心态，满足于按照就班、舒服清闲，自身的奋斗意志、担当精神与岗位职责要求相差还比较明显。二是坚守人民立场还不够牢固。有时片面认为自己是从基层走上来的，底下的情况也熟悉，能力经验也够了，不虚心向群众学习，不善于到群众中学习。有时甚至基层单位情况都大致差不多，调研也没什么大的意义，了解不到什么情况。思想深处还存在一定程度的官本位思想，基层第一、群众至上的思想树的不牢，对基层的困难、群众的疾苦体味的不</w:t>
      </w:r>
      <w:r w:rsidRPr="00347454">
        <w:rPr>
          <w:rFonts w:ascii="仿宋_GB2312" w:eastAsia="仿宋_GB2312" w:hint="eastAsia"/>
          <w:sz w:val="32"/>
        </w:rPr>
        <w:t>深，为基层排扰解难还缺乏招法和力度，与基层的期盼还有差距。三是创先争优精神还不够明显。自己总觉得今后个人发展进步的希望很渺茫，将来提拔使用受到限制，导致上进心进取心明显减弱，工作标准自然就低了。与其他科室、与其他同志比、学、赶、帮、超的意识淡化了，抢先晋位的念头没了，主动而为，敢于作为的思想不如从前了。例如：上级机关需要上报的材料或者是其他资料，没有第一时间报上去，有的报上去，标准也不高，和以前有明显的差距。</w:t>
      </w:r>
    </w:p>
    <w:p w:rsidR="006925B8" w:rsidRPr="00347454" w:rsidP="006925B8" w14:paraId="2C9375F6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（四）对照先辈先进方面。</w:t>
      </w:r>
      <w:r w:rsidRPr="00347454">
        <w:rPr>
          <w:rFonts w:ascii="仿宋_GB2312" w:eastAsia="仿宋_GB2312" w:hint="eastAsia"/>
          <w:sz w:val="32"/>
        </w:rPr>
        <w:t>回顾百年党史，无数革命先辈、英雄先烈、英模先进团结在党的旗帜下，胸怀远</w:t>
      </w:r>
      <w:r w:rsidRPr="00347454">
        <w:rPr>
          <w:rFonts w:ascii="仿宋_GB2312" w:eastAsia="仿宋_GB2312" w:hint="eastAsia"/>
          <w:sz w:val="32"/>
        </w:rPr>
        <w:t>某某</w:t>
      </w:r>
      <w:r w:rsidRPr="00347454">
        <w:rPr>
          <w:rFonts w:ascii="仿宋_GB2312" w:eastAsia="仿宋_GB2312" w:hint="eastAsia"/>
          <w:sz w:val="32"/>
        </w:rPr>
        <w:t>想、勇于牺牲奉献、矢志拼搏奋斗，形成了中国共产党人的精神谱系，为我们提供了丰厚的精神滋养和强大的精神支撑，也为我们立起了追赶的标杆。学习对照先辈先进的光辉事迹，更能发现我们自身存在的不足和差距。一是理想信念还不如他们那样坚定。忠诚于党、忠诚于人民、忠诚于马克思主义的崇高品格有待培养，有时遇到大的风浪、小的波折就心生疑虚，甚至出现摇摆动摇，对待事业、名利还存在患得患失的情绪。二是宗旨意识还不如他们那样牢固。没有真正做到坚守人民立场、保持同人民群众的血肉联系，还缺少为民谋利、为民尽责、为民解难的服务思想。三是干事创业还不如他们那样执着。相缺少勇于负责、勇于担当精神，有时面对困难不能挺身而出、对面任务不能勇挑重担，相比革命先辈面对血与火的考验时所展现出的忘我牺牲精神，自己还有相当大的差距。四是自身要求还不如他们那样严格。虽然能够守住底线，但</w:t>
      </w:r>
      <w:r w:rsidRPr="00347454">
        <w:rPr>
          <w:rFonts w:ascii="仿宋_GB2312" w:eastAsia="仿宋_GB2312" w:hint="eastAsia"/>
          <w:sz w:val="32"/>
        </w:rPr>
        <w:t>艰苦奋斗精神有所弱化，对待小事小节还不够严肃认真，缺乏严在始终、严在日常、一严到底的标准。</w:t>
      </w:r>
    </w:p>
    <w:p w:rsidR="006925B8" w:rsidRPr="00347454" w:rsidP="006925B8" w14:paraId="30212FF7" w14:textId="77777777">
      <w:p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 w:rsidRPr="00347454">
        <w:rPr>
          <w:rFonts w:ascii="黑体" w:eastAsia="黑体" w:hAnsi="黑体" w:hint="eastAsia"/>
          <w:color w:val="FF0000"/>
          <w:sz w:val="32"/>
        </w:rPr>
        <w:t>二、问题的主要原因</w:t>
      </w:r>
    </w:p>
    <w:p w:rsidR="006925B8" w:rsidRPr="00347454" w:rsidP="006925B8" w14:paraId="0439E928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（一）缺乏远大志向，前进动力不足。</w:t>
      </w:r>
      <w:r w:rsidRPr="00347454">
        <w:rPr>
          <w:rFonts w:ascii="仿宋_GB2312" w:eastAsia="仿宋_GB2312" w:hint="eastAsia"/>
          <w:sz w:val="32"/>
        </w:rPr>
        <w:t>反思自身，坚定理想信念、补足精神之钙的根本问题没有得到很好解决，理想不够远大，志向不高，缺少志存高远的决心、不断加强思想改造的勇气，在党的基本理论和创新理论武装头脑上缺乏强劲动力，形成了学习上的形式主义、不求甚解等表现，也导致了政治站位不高、思维视野不宽的问题；在加强党性修养上还缺乏韧劲和常劲，存在时紧时松的现象，距离合格党员标准还有明显差距。</w:t>
      </w:r>
    </w:p>
    <w:p w:rsidR="006925B8" w:rsidRPr="00347454" w:rsidP="006925B8" w14:paraId="3CB24F84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（二）革命斗志减弱，使命担当不足。</w:t>
      </w:r>
      <w:r w:rsidRPr="00347454">
        <w:rPr>
          <w:rFonts w:ascii="仿宋_GB2312" w:eastAsia="仿宋_GB2312" w:hint="eastAsia"/>
          <w:sz w:val="32"/>
        </w:rPr>
        <w:t>有时觉得自己将来没有什么发展，进步提升费劲，动力不足压力不大导致工作平庸，创先争优失去了前进目标，工作的效益和质量受到了影响；有时觉得现在人少事多、压力责任大，产生了多一事不如少一事的念头，有些急难任务、大项活动能躲则躲、能推则推，不愿靠前、不想揽活，满足于本职工作不出差错、不犯毛病；有时满足于自身水平能应付，缺少适应新形势、学习新知识、掌握新技能的紧迫感，吃老本的现象比较突出，能力素质提升进步不够明显。</w:t>
      </w:r>
    </w:p>
    <w:p w:rsidR="006925B8" w:rsidRPr="00347454" w:rsidP="006925B8" w14:paraId="1FA14655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（三）宗旨意识淡化，主动服务不足。</w:t>
      </w:r>
      <w:r w:rsidRPr="00347454">
        <w:rPr>
          <w:rFonts w:ascii="仿宋_GB2312" w:eastAsia="仿宋_GB2312" w:hint="eastAsia"/>
          <w:sz w:val="32"/>
        </w:rPr>
        <w:t>立党为公、执政为民的思想还没有在灵魂深处扎根，没有始终站在党性层面、全局高度来看待问题、思考问题和把握问题，宗旨观念淡化，职责观念浅薄，以人民为中心的发展理念树立不牢，对于一些涉及服务群众的事虽然也能上心尽心，但缺乏主动服务的热情、帮难解困的</w:t>
      </w:r>
      <w:r w:rsidRPr="00347454">
        <w:rPr>
          <w:rFonts w:ascii="仿宋_GB2312" w:eastAsia="仿宋_GB2312" w:hint="eastAsia"/>
          <w:sz w:val="32"/>
        </w:rPr>
        <w:t>真情，有时也存在态度敷衍、方法简单的问题，导致为基层、为群众服务的质量打折扣。</w:t>
      </w:r>
    </w:p>
    <w:p w:rsidR="006925B8" w:rsidRPr="00347454" w:rsidP="006925B8" w14:paraId="0913FA62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（四）思维惯性束缚，从严从紧不足。</w:t>
      </w:r>
      <w:r w:rsidRPr="00347454">
        <w:rPr>
          <w:rFonts w:ascii="仿宋_GB2312" w:eastAsia="仿宋_GB2312" w:hint="eastAsia"/>
          <w:sz w:val="32"/>
        </w:rPr>
        <w:t>面对党中央全面从严治党、正风肃纪反腐倡廉大抓作风建设的新形势新要求，自身还没有完全从凭老经验、老方法办事的惯性思维中走出来，遇事有时不能老老实实按照规章制度办，总想走捷径、打擦边球；对自己有时不能像革命先辈、先进英模那样严格约束自己，在小事小节上存在面子因素、侥幸心理，丢了原则，弱了党性。</w:t>
      </w:r>
    </w:p>
    <w:p w:rsidR="006925B8" w:rsidRPr="00347454" w:rsidP="006925B8" w14:paraId="5E792A5C" w14:textId="77777777">
      <w:pPr>
        <w:spacing w:line="560" w:lineRule="exact"/>
        <w:ind w:firstLine="640" w:firstLineChars="200"/>
        <w:rPr>
          <w:rFonts w:ascii="黑体" w:eastAsia="黑体" w:hAnsi="黑体"/>
          <w:color w:val="FF0000"/>
          <w:sz w:val="32"/>
        </w:rPr>
      </w:pPr>
      <w:r w:rsidRPr="00347454">
        <w:rPr>
          <w:rFonts w:ascii="黑体" w:eastAsia="黑体" w:hAnsi="黑体" w:hint="eastAsia"/>
          <w:color w:val="FF0000"/>
          <w:sz w:val="32"/>
        </w:rPr>
        <w:t>三、下步的努力方向</w:t>
      </w:r>
    </w:p>
    <w:p w:rsidR="006925B8" w:rsidRPr="00347454" w:rsidP="006925B8" w14:paraId="695B046E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（一）持续理论武装，加强思想改造。</w:t>
      </w:r>
      <w:r w:rsidRPr="00347454">
        <w:rPr>
          <w:rFonts w:ascii="仿宋_GB2312" w:eastAsia="仿宋_GB2312" w:hint="eastAsia"/>
          <w:sz w:val="32"/>
        </w:rPr>
        <w:t>牢固树立终身学习、终身改造的思想，自觉把学习党的创新理论作为锤炼思想、提升政治素养的重要措施，在强化主动性、提高系统性上狠下功夫。深入学习马克思主义基本原理、习近平新时代中国特色社会主义思想等创新理论，认真加以消化理解，坚定理想信念、补足精神之钙，不断提升政治判断力政治领悟力政治执行力，切实增强忠诚于党、服务人民、拼搏进取、履职尽责的使命感和责任感。</w:t>
      </w:r>
    </w:p>
    <w:p w:rsidR="006925B8" w:rsidRPr="00347454" w:rsidP="006925B8" w14:paraId="63C5D736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（二）牢记初心使命，加强党性历练。</w:t>
      </w:r>
      <w:r w:rsidRPr="00347454">
        <w:rPr>
          <w:rFonts w:ascii="仿宋_GB2312" w:eastAsia="仿宋_GB2312" w:hint="eastAsia"/>
          <w:sz w:val="32"/>
        </w:rPr>
        <w:t>坚持把加强党性锻炼作为一种品质、一种信念、一种价值追求和情感归属，真正把思想和行为回归到本源要求上来。坚持勤勉进取务实敬业，牢记参加工作初心、牢记自身岗位职责，克服名利影响，排除私心杂念，把精力向本职聚焦。坚持群众路线人民立场，把群众满不满意作为工作评价标准，认真倾听群众的呼声和期盼，真心实意主动服务、帮难解困。坚持维护团结凝聚合力，做到大事讲原则，小事</w:t>
      </w:r>
      <w:r w:rsidRPr="00347454">
        <w:rPr>
          <w:rFonts w:ascii="仿宋_GB2312" w:eastAsia="仿宋_GB2312" w:hint="eastAsia"/>
          <w:sz w:val="32"/>
        </w:rPr>
        <w:t>讲风格、遇事讲团结，自觉加强德行修养，真诚待人、坦诚做人、善待他人，共同营造心情舒畅、感情融洽、团结共事的良好氛围。</w:t>
      </w:r>
    </w:p>
    <w:p w:rsidR="006925B8" w:rsidRPr="00347454" w:rsidP="006925B8" w14:paraId="37DE17FF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（三）紧盯求真务实，加强作风建设。</w:t>
      </w:r>
      <w:r w:rsidRPr="00347454">
        <w:rPr>
          <w:rFonts w:ascii="仿宋_GB2312" w:eastAsia="仿宋_GB2312" w:hint="eastAsia"/>
          <w:sz w:val="32"/>
        </w:rPr>
        <w:t>坚持思想求实，自觉树立正确事业观、政绩观，进一步端正工作指导思想，克服形式主义官僚主义倾向，抓工作不搞表面文章、不图吸引眼球。坚持狠抓落实，坚持盯着问题做工作，切实做到眼睛向下、蹲到一线，发现问题、解决问题，盯住实效做工作，重实际、干实事，切实把工作打在点上，把关键环节抓在手中。坚持提升能力，认真向身边同志学习、向领导机关请教，抓紧学习业务工作面临的新知识、新技能，改善知识结构，更新知识储备，把素质短板补上。</w:t>
      </w:r>
    </w:p>
    <w:p w:rsidR="006925B8" w:rsidP="006925B8" w14:paraId="5E4B6242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  <w:r w:rsidRPr="00347454">
        <w:rPr>
          <w:rFonts w:ascii="楷体_GB2312" w:eastAsia="楷体_GB2312" w:hint="eastAsia"/>
          <w:color w:val="0070C0"/>
          <w:sz w:val="32"/>
        </w:rPr>
        <w:t>（四）严格遵规守纪，加强自身建设。</w:t>
      </w:r>
      <w:r w:rsidRPr="00347454">
        <w:rPr>
          <w:rFonts w:ascii="仿宋_GB2312" w:eastAsia="仿宋_GB2312" w:hint="eastAsia"/>
          <w:sz w:val="32"/>
        </w:rPr>
        <w:t>坚持尊崇党章、严守党规党纪，严格执行中央八项规定等各项党风廉政建设和作风建设纪律规定，自觉接受组织和群众的教育管理监督，不打折扣，不搞变通，不打擦边球。不断加强世界观、人生观、价值观改造，不断加强自我约束，注重纯洁内外交往，小事小节做到谨言慎行，自觉树立党员干部忠诚干净担当的良好形象。</w:t>
      </w:r>
    </w:p>
    <w:p w:rsidR="006925B8" w:rsidP="006925B8" w14:paraId="2396211D" w14:textId="37C9D298">
      <w:pPr>
        <w:rPr>
          <w:rFonts w:hint="eastAsia"/>
        </w:rPr>
      </w:pPr>
    </w:p>
    <w:p w:rsidR="006925B8" w:rsidRPr="00347454" w:rsidP="006925B8" w14:paraId="51811C0B" w14:textId="77777777">
      <w:pPr>
        <w:spacing w:line="560" w:lineRule="exact"/>
        <w:ind w:firstLine="640" w:firstLineChars="200"/>
        <w:rPr>
          <w:rFonts w:ascii="仿宋_GB2312" w:eastAsia="仿宋_GB2312"/>
          <w:sz w:val="32"/>
        </w:rPr>
      </w:pPr>
    </w:p>
    <w:p w:rsidR="005E11B8" w:rsidRPr="006925B8" w14:paraId="438568A1" w14:textId="77777777"/>
    <w:sectPr w:rsidSect="00347454">
      <w:pgSz w:w="11906" w:h="16838"/>
      <w:pgMar w:top="1871" w:right="1474" w:bottom="1871" w:left="1474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0BA"/>
    <w:rsid w:val="000A10BA"/>
    <w:rsid w:val="000E3C62"/>
    <w:rsid w:val="00347454"/>
    <w:rsid w:val="005E11B8"/>
    <w:rsid w:val="006925B8"/>
    <w:rsid w:val="00BF6F7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121FB23"/>
  <w15:chartTrackingRefBased/>
  <w15:docId w15:val="{9A4797AF-E92B-4077-A37D-DBD873D3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5B8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6925B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925B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925B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925B8"/>
    <w:rPr>
      <w:sz w:val="18"/>
      <w:szCs w:val="18"/>
    </w:rPr>
  </w:style>
  <w:style w:type="character" w:styleId="Hyperlink">
    <w:name w:val="Hyperlink"/>
    <w:basedOn w:val="DefaultParagraphFont"/>
    <w:rsid w:val="006925B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610</Words>
  <Characters>3477</Characters>
  <Application>Microsoft Office Word</Application>
  <DocSecurity>0</DocSecurity>
  <Lines>28</Lines>
  <Paragraphs>8</Paragraphs>
  <ScaleCrop>false</ScaleCrop>
  <Company/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悟空</dc:creator>
  <cp:lastModifiedBy>悟空</cp:lastModifiedBy>
  <cp:revision>2</cp:revision>
  <dcterms:created xsi:type="dcterms:W3CDTF">2021-07-28T07:06:00Z</dcterms:created>
  <dcterms:modified xsi:type="dcterms:W3CDTF">2021-07-28T07:06:00Z</dcterms:modified>
</cp:coreProperties>
</file>