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9277B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sz w:val="44"/>
        </w:rPr>
        <w:t>公司金融事业部党支部书记</w:t>
      </w:r>
      <w:r>
        <w:rPr>
          <w:rFonts w:hint="eastAsia" w:ascii="Times New Roman" w:hAnsi="Times New Roman" w:eastAsia="方正小标宋简体" w:cs="方正小标宋简体"/>
          <w:b w:val="0"/>
          <w:sz w:val="44"/>
        </w:rPr>
        <w:t>2025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</w:rPr>
        <w:t>年度抓基层党建工作述职报告</w:t>
      </w:r>
    </w:p>
    <w:p w14:paraId="25C196BC">
      <w:pPr>
        <w:spacing w:line="56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b w:val="0"/>
          <w:sz w:val="32"/>
        </w:rPr>
      </w:pPr>
    </w:p>
    <w:p w14:paraId="7187CDB6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Times New Roman" w:hAnsi="Times New Roman" w:eastAsia="仿宋_GB2312" w:cs="仿宋_GB2312"/>
          <w:b w:val="0"/>
          <w:sz w:val="32"/>
        </w:rPr>
        <w:t>2025</w:t>
      </w:r>
      <w:r>
        <w:rPr>
          <w:rFonts w:hint="eastAsia" w:ascii="仿宋_GB2312" w:hAnsi="仿宋_GB2312" w:eastAsia="仿宋_GB2312" w:cs="仿宋_GB2312"/>
          <w:b w:val="0"/>
          <w:sz w:val="32"/>
        </w:rPr>
        <w:t>年是全面贯彻落实党的二十大精神的关键之年，也是“十四五”规划收官之年。作为集团金融事业部党支部书记，我始终牢记抓基层党建</w:t>
      </w:r>
      <w:r>
        <w:rPr>
          <w:rFonts w:hint="eastAsia" w:ascii="仿宋_GB2312" w:hAnsi="仿宋_GB2312" w:eastAsia="仿宋_GB2312" w:cs="仿宋_GB2312"/>
          <w:b/>
          <w:sz w:val="32"/>
        </w:rPr>
        <w:t>第一</w:t>
      </w:r>
      <w:r>
        <w:rPr>
          <w:rFonts w:hint="eastAsia" w:ascii="仿宋_GB2312" w:hAnsi="仿宋_GB2312" w:eastAsia="仿宋_GB2312" w:cs="仿宋_GB2312"/>
          <w:b w:val="0"/>
          <w:sz w:val="32"/>
        </w:rPr>
        <w:t>责任人职责，坚持以习近平新时代中国特色社会主义思想为指导，深入学习贯彻党的二十大和二十届三中、四中全会精神，全面落实新时代党的建设总要求，紧扣金融工作政治性、人民性，以提升组织力为重点，推动党建与金融业务深度融合，为事业部高质量发展提供坚强政治保证与组织保障。现将一年来履职情况报告如下。</w:t>
      </w:r>
    </w:p>
    <w:p w14:paraId="6F4C1D6A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一、聚焦政治引领，筑牢思想根基，理论武装走深走实</w:t>
      </w:r>
    </w:p>
    <w:p w14:paraId="11B4CB1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始终把政治建设摆在首位，把学习贯彻习近平新时代中国特色社会主义思想作为首要政治任务，推动理论学习常态化、实效化，确保金融事业发展方向不偏、立场不移。</w:t>
      </w:r>
    </w:p>
    <w:p w14:paraId="010BD95F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（一）压实政治责任，深化理论学习</w:t>
      </w:r>
    </w:p>
    <w:p w14:paraId="6CC364C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严格落实“</w:t>
      </w:r>
      <w:r>
        <w:rPr>
          <w:rFonts w:hint="eastAsia" w:ascii="仿宋_GB2312" w:hAnsi="仿宋_GB2312" w:eastAsia="仿宋_GB2312" w:cs="仿宋_GB2312"/>
          <w:b/>
          <w:sz w:val="32"/>
        </w:rPr>
        <w:t>第一</w:t>
      </w:r>
      <w:r>
        <w:rPr>
          <w:rFonts w:hint="eastAsia" w:ascii="仿宋_GB2312" w:hAnsi="仿宋_GB2312" w:eastAsia="仿宋_GB2312" w:cs="仿宋_GB2312"/>
          <w:b w:val="0"/>
          <w:sz w:val="32"/>
        </w:rPr>
        <w:t>议题”制度，将习近平总书记关于金融工作、国企改革发展和党的建设重要论述作为党委会、支委会、党员大会首要内容，全年组织支委会学习</w:t>
      </w:r>
      <w:r>
        <w:rPr>
          <w:rFonts w:hint="eastAsia" w:ascii="Times New Roman" w:hAnsi="Times New Roman" w:eastAsia="仿宋_GB2312" w:cs="仿宋_GB2312"/>
          <w:b w:val="0"/>
          <w:sz w:val="32"/>
        </w:rPr>
        <w:t>24</w:t>
      </w:r>
      <w:r>
        <w:rPr>
          <w:rFonts w:hint="eastAsia" w:ascii="仿宋_GB2312" w:hAnsi="仿宋_GB2312" w:eastAsia="仿宋_GB2312" w:cs="仿宋_GB2312"/>
          <w:b w:val="0"/>
          <w:sz w:val="32"/>
        </w:rPr>
        <w:t>次、专题研讨</w:t>
      </w:r>
      <w:r>
        <w:rPr>
          <w:rFonts w:hint="eastAsia" w:ascii="Times New Roman" w:hAnsi="Times New Roman" w:eastAsia="仿宋_GB2312" w:cs="仿宋_GB2312"/>
          <w:b w:val="0"/>
          <w:sz w:val="32"/>
        </w:rPr>
        <w:t>18</w:t>
      </w:r>
      <w:r>
        <w:rPr>
          <w:rFonts w:hint="eastAsia" w:ascii="仿宋_GB2312" w:hAnsi="仿宋_GB2312" w:eastAsia="仿宋_GB2312" w:cs="仿宋_GB2312"/>
          <w:b w:val="0"/>
          <w:sz w:val="32"/>
        </w:rPr>
        <w:t>次，带头领学重要论述</w:t>
      </w:r>
      <w:r>
        <w:rPr>
          <w:rFonts w:hint="eastAsia" w:ascii="Times New Roman" w:hAnsi="Times New Roman" w:eastAsia="仿宋_GB2312" w:cs="仿宋_GB2312"/>
          <w:b w:val="0"/>
          <w:sz w:val="32"/>
        </w:rPr>
        <w:t>20</w:t>
      </w:r>
      <w:r>
        <w:rPr>
          <w:rFonts w:hint="eastAsia" w:ascii="仿宋_GB2312" w:hAnsi="仿宋_GB2312" w:eastAsia="仿宋_GB2312" w:cs="仿宋_GB2312"/>
          <w:b w:val="0"/>
          <w:sz w:val="32"/>
        </w:rPr>
        <w:t>余篇，推动班子成员先学一步、深学一层。规范落实“三会一课”，全年召开党员大会</w:t>
      </w:r>
      <w:r>
        <w:rPr>
          <w:rFonts w:hint="eastAsia" w:ascii="Times New Roman" w:hAnsi="Times New Roman" w:eastAsia="仿宋_GB2312" w:cs="仿宋_GB2312"/>
          <w:b w:val="0"/>
          <w:sz w:val="32"/>
        </w:rPr>
        <w:t>4</w:t>
      </w:r>
      <w:r>
        <w:rPr>
          <w:rFonts w:hint="eastAsia" w:ascii="仿宋_GB2312" w:hAnsi="仿宋_GB2312" w:eastAsia="仿宋_GB2312" w:cs="仿宋_GB2312"/>
          <w:b w:val="0"/>
          <w:sz w:val="32"/>
        </w:rPr>
        <w:t>次、党小组会</w:t>
      </w:r>
      <w:r>
        <w:rPr>
          <w:rFonts w:hint="eastAsia" w:ascii="Times New Roman" w:hAnsi="Times New Roman" w:eastAsia="仿宋_GB2312" w:cs="仿宋_GB2312"/>
          <w:b w:val="0"/>
          <w:sz w:val="32"/>
        </w:rPr>
        <w:t>24</w:t>
      </w:r>
      <w:r>
        <w:rPr>
          <w:rFonts w:hint="eastAsia" w:ascii="仿宋_GB2312" w:hAnsi="仿宋_GB2312" w:eastAsia="仿宋_GB2312" w:cs="仿宋_GB2312"/>
          <w:b w:val="0"/>
          <w:sz w:val="32"/>
        </w:rPr>
        <w:t>次，开展主题党日</w:t>
      </w:r>
      <w:r>
        <w:rPr>
          <w:rFonts w:hint="eastAsia" w:ascii="Times New Roman" w:hAnsi="Times New Roman" w:eastAsia="仿宋_GB2312" w:cs="仿宋_GB2312"/>
          <w:b w:val="0"/>
          <w:sz w:val="32"/>
        </w:rPr>
        <w:t>12</w:t>
      </w:r>
      <w:r>
        <w:rPr>
          <w:rFonts w:hint="eastAsia" w:ascii="仿宋_GB2312" w:hAnsi="仿宋_GB2312" w:eastAsia="仿宋_GB2312" w:cs="仿宋_GB2312"/>
          <w:b w:val="0"/>
          <w:sz w:val="32"/>
        </w:rPr>
        <w:t>次，组织党员赴红色教育基地现场教学</w:t>
      </w:r>
      <w:r>
        <w:rPr>
          <w:rFonts w:hint="eastAsia" w:ascii="Times New Roman" w:hAnsi="Times New Roman" w:eastAsia="仿宋_GB2312" w:cs="仿宋_GB2312"/>
          <w:b w:val="0"/>
          <w:sz w:val="32"/>
        </w:rPr>
        <w:t>2</w:t>
      </w:r>
      <w:r>
        <w:rPr>
          <w:rFonts w:hint="eastAsia" w:ascii="仿宋_GB2312" w:hAnsi="仿宋_GB2312" w:eastAsia="仿宋_GB2312" w:cs="仿宋_GB2312"/>
          <w:b w:val="0"/>
          <w:sz w:val="32"/>
        </w:rPr>
        <w:t>次、重温入党誓词活动</w:t>
      </w:r>
      <w:r>
        <w:rPr>
          <w:rFonts w:hint="eastAsia" w:ascii="Times New Roman" w:hAnsi="Times New Roman" w:eastAsia="仿宋_GB2312" w:cs="仿宋_GB2312"/>
          <w:b w:val="0"/>
          <w:sz w:val="32"/>
        </w:rPr>
        <w:t>1</w:t>
      </w:r>
      <w:r>
        <w:rPr>
          <w:rFonts w:hint="eastAsia" w:ascii="仿宋_GB2312" w:hAnsi="仿宋_GB2312" w:eastAsia="仿宋_GB2312" w:cs="仿宋_GB2312"/>
          <w:b w:val="0"/>
          <w:sz w:val="32"/>
        </w:rPr>
        <w:t>次，引导全体党员深刻领悟“两个确立”决定性意义，增强“四个意识”、坚定“四个自信”、做到“两个维护”，不断提升政治判断力、政治领悟力、政治执行力。</w:t>
      </w:r>
    </w:p>
    <w:p w14:paraId="0ED6D6BF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（二）创新学习载体，提升学习质效</w:t>
      </w:r>
    </w:p>
    <w:p w14:paraId="2BF460A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立足金融业务特点，打破传统学习模式，创新构建“线上+线下、理论+实践、集中+分散”立体化学习体系。打造“数字课堂”，依托学习强国、支部公众号推送学习资料</w:t>
      </w:r>
      <w:r>
        <w:rPr>
          <w:rFonts w:hint="eastAsia" w:ascii="Times New Roman" w:hAnsi="Times New Roman" w:eastAsia="仿宋_GB2312" w:cs="仿宋_GB2312"/>
          <w:b w:val="0"/>
          <w:sz w:val="32"/>
        </w:rPr>
        <w:t>150</w:t>
      </w:r>
      <w:r>
        <w:rPr>
          <w:rFonts w:hint="eastAsia" w:ascii="仿宋_GB2312" w:hAnsi="仿宋_GB2312" w:eastAsia="仿宋_GB2312" w:cs="仿宋_GB2312"/>
          <w:b w:val="0"/>
          <w:sz w:val="32"/>
        </w:rPr>
        <w:t>余篇，开展线上答题、知识竞赛</w:t>
      </w:r>
      <w:r>
        <w:rPr>
          <w:rFonts w:hint="eastAsia" w:ascii="Times New Roman" w:hAnsi="Times New Roman" w:eastAsia="仿宋_GB2312" w:cs="仿宋_GB2312"/>
          <w:b w:val="0"/>
          <w:sz w:val="32"/>
        </w:rPr>
        <w:t>4</w:t>
      </w:r>
      <w:r>
        <w:rPr>
          <w:rFonts w:hint="eastAsia" w:ascii="仿宋_GB2312" w:hAnsi="仿宋_GB2312" w:eastAsia="仿宋_GB2312" w:cs="仿宋_GB2312"/>
          <w:b w:val="0"/>
          <w:sz w:val="32"/>
        </w:rPr>
        <w:t>场，覆盖党员职工</w:t>
      </w:r>
      <w:r>
        <w:rPr>
          <w:rFonts w:hint="eastAsia" w:ascii="Times New Roman" w:hAnsi="Times New Roman" w:eastAsia="仿宋_GB2312" w:cs="仿宋_GB2312"/>
          <w:b w:val="0"/>
          <w:sz w:val="32"/>
        </w:rPr>
        <w:t>60</w:t>
      </w:r>
      <w:r>
        <w:rPr>
          <w:rFonts w:hint="eastAsia" w:ascii="仿宋_GB2312" w:hAnsi="仿宋_GB2312" w:eastAsia="仿宋_GB2312" w:cs="仿宋_GB2312"/>
          <w:b w:val="0"/>
          <w:sz w:val="32"/>
        </w:rPr>
        <w:t>余人次；开设“班组微党课”，将理论学习延伸至业务一线，开展情景式、案例式教学</w:t>
      </w:r>
      <w:r>
        <w:rPr>
          <w:rFonts w:hint="eastAsia" w:ascii="Times New Roman" w:hAnsi="Times New Roman" w:eastAsia="仿宋_GB2312" w:cs="仿宋_GB2312"/>
          <w:b w:val="0"/>
          <w:sz w:val="32"/>
        </w:rPr>
        <w:t>12</w:t>
      </w:r>
      <w:r>
        <w:rPr>
          <w:rFonts w:hint="eastAsia" w:ascii="仿宋_GB2312" w:hAnsi="仿宋_GB2312" w:eastAsia="仿宋_GB2312" w:cs="仿宋_GB2312"/>
          <w:b w:val="0"/>
          <w:sz w:val="32"/>
        </w:rPr>
        <w:t>场，把抽象理论转化为金融实践案例。推行“业务尖兵讲理论”活动</w:t>
      </w:r>
      <w:r>
        <w:rPr>
          <w:rFonts w:hint="eastAsia" w:ascii="Times New Roman" w:hAnsi="Times New Roman" w:eastAsia="仿宋_GB2312" w:cs="仿宋_GB2312"/>
          <w:b w:val="0"/>
          <w:sz w:val="32"/>
        </w:rPr>
        <w:t>8</w:t>
      </w:r>
      <w:r>
        <w:rPr>
          <w:rFonts w:hint="eastAsia" w:ascii="仿宋_GB2312" w:hAnsi="仿宋_GB2312" w:eastAsia="仿宋_GB2312" w:cs="仿宋_GB2312"/>
          <w:b w:val="0"/>
          <w:sz w:val="32"/>
        </w:rPr>
        <w:t>次，由业务骨干结合信贷投放、风险防控、普惠金融等工作讲政策、谈体会，实现党建理论与金融实践融会贯通。建立党员学习积分制度，将学习成效与绩效考核、评优评先挂钩，全年组织</w:t>
      </w:r>
      <w:r>
        <w:rPr>
          <w:rFonts w:hint="eastAsia" w:ascii="Times New Roman" w:hAnsi="Times New Roman" w:eastAsia="仿宋_GB2312" w:cs="仿宋_GB2312"/>
          <w:b w:val="0"/>
          <w:sz w:val="32"/>
        </w:rPr>
        <w:t>2</w:t>
      </w:r>
      <w:r>
        <w:rPr>
          <w:rFonts w:hint="eastAsia" w:ascii="仿宋_GB2312" w:hAnsi="仿宋_GB2312" w:eastAsia="仿宋_GB2312" w:cs="仿宋_GB2312"/>
          <w:b w:val="0"/>
          <w:sz w:val="32"/>
        </w:rPr>
        <w:t>次政治理论测试，合格率</w:t>
      </w:r>
      <w:r>
        <w:rPr>
          <w:rFonts w:hint="eastAsia" w:ascii="Times New Roman" w:hAnsi="Times New Roman" w:eastAsia="仿宋_GB2312" w:cs="仿宋_GB2312"/>
          <w:b w:val="0"/>
          <w:sz w:val="32"/>
        </w:rPr>
        <w:t>100</w:t>
      </w:r>
      <w:r>
        <w:rPr>
          <w:rFonts w:hint="eastAsia" w:ascii="仿宋_GB2312" w:hAnsi="仿宋_GB2312" w:eastAsia="仿宋_GB2312" w:cs="仿宋_GB2312"/>
          <w:b w:val="0"/>
          <w:sz w:val="32"/>
        </w:rPr>
        <w:t>%、优秀率</w:t>
      </w:r>
      <w:r>
        <w:rPr>
          <w:rFonts w:hint="eastAsia" w:ascii="Times New Roman" w:hAnsi="Times New Roman" w:eastAsia="仿宋_GB2312" w:cs="仿宋_GB2312"/>
          <w:b w:val="0"/>
          <w:sz w:val="32"/>
        </w:rPr>
        <w:t>95</w:t>
      </w:r>
      <w:r>
        <w:rPr>
          <w:rFonts w:hint="eastAsia" w:ascii="仿宋_GB2312" w:hAnsi="仿宋_GB2312" w:eastAsia="仿宋_GB2312" w:cs="仿宋_GB2312"/>
          <w:b w:val="0"/>
          <w:sz w:val="32"/>
        </w:rPr>
        <w:t>%，有效激发党员学习主动性。</w:t>
      </w:r>
    </w:p>
    <w:p w14:paraId="0F00E03F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（三）抓实意识形态，守好思想阵地</w:t>
      </w:r>
    </w:p>
    <w:p w14:paraId="6308C975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严格落实意识形态工作责任制，支部书记履行</w:t>
      </w:r>
      <w:r>
        <w:rPr>
          <w:rFonts w:hint="eastAsia" w:ascii="仿宋_GB2312" w:hAnsi="仿宋_GB2312" w:eastAsia="仿宋_GB2312" w:cs="仿宋_GB2312"/>
          <w:b/>
          <w:sz w:val="32"/>
        </w:rPr>
        <w:t>第一</w:t>
      </w:r>
      <w:r>
        <w:rPr>
          <w:rFonts w:hint="eastAsia" w:ascii="仿宋_GB2312" w:hAnsi="仿宋_GB2312" w:eastAsia="仿宋_GB2312" w:cs="仿宋_GB2312"/>
          <w:b w:val="0"/>
          <w:sz w:val="32"/>
        </w:rPr>
        <w:t>责任人职责，班子成员落实“一岗双责”，全年专题研究意识形态工作</w:t>
      </w:r>
      <w:r>
        <w:rPr>
          <w:rFonts w:hint="eastAsia" w:ascii="Times New Roman" w:hAnsi="Times New Roman" w:eastAsia="仿宋_GB2312" w:cs="仿宋_GB2312"/>
          <w:b w:val="0"/>
          <w:sz w:val="32"/>
        </w:rPr>
        <w:t>2</w:t>
      </w:r>
      <w:r>
        <w:rPr>
          <w:rFonts w:hint="eastAsia" w:ascii="仿宋_GB2312" w:hAnsi="仿宋_GB2312" w:eastAsia="仿宋_GB2312" w:cs="仿宋_GB2312"/>
          <w:b w:val="0"/>
          <w:sz w:val="32"/>
        </w:rPr>
        <w:t>次，开展风险排查</w:t>
      </w:r>
      <w:r>
        <w:rPr>
          <w:rFonts w:hint="eastAsia" w:ascii="Times New Roman" w:hAnsi="Times New Roman" w:eastAsia="仿宋_GB2312" w:cs="仿宋_GB2312"/>
          <w:b w:val="0"/>
          <w:sz w:val="32"/>
        </w:rPr>
        <w:t>4</w:t>
      </w:r>
      <w:r>
        <w:rPr>
          <w:rFonts w:hint="eastAsia" w:ascii="仿宋_GB2312" w:hAnsi="仿宋_GB2312" w:eastAsia="仿宋_GB2312" w:cs="仿宋_GB2312"/>
          <w:b w:val="0"/>
          <w:sz w:val="32"/>
        </w:rPr>
        <w:t>次。加强网络意识形态管理，规范公众号、工作群等新媒体运营，严格执行信息发布“三审三校”制度，全年发布党建动态、金融政策解读等内容</w:t>
      </w:r>
      <w:r>
        <w:rPr>
          <w:rFonts w:hint="eastAsia" w:ascii="Times New Roman" w:hAnsi="Times New Roman" w:eastAsia="仿宋_GB2312" w:cs="仿宋_GB2312"/>
          <w:b w:val="0"/>
          <w:sz w:val="32"/>
        </w:rPr>
        <w:t>80</w:t>
      </w:r>
      <w:r>
        <w:rPr>
          <w:rFonts w:hint="eastAsia" w:ascii="仿宋_GB2312" w:hAnsi="仿宋_GB2312" w:eastAsia="仿宋_GB2312" w:cs="仿宋_GB2312"/>
          <w:b w:val="0"/>
          <w:sz w:val="32"/>
        </w:rPr>
        <w:t>余篇，未出现内容失范问题。强化正面舆论引导，结合金融为民、风险防控等主题，制作宣传短视频</w:t>
      </w:r>
      <w:r>
        <w:rPr>
          <w:rFonts w:hint="eastAsia" w:ascii="Times New Roman" w:hAnsi="Times New Roman" w:eastAsia="仿宋_GB2312" w:cs="仿宋_GB2312"/>
          <w:b w:val="0"/>
          <w:sz w:val="32"/>
        </w:rPr>
        <w:t>6</w:t>
      </w:r>
      <w:r>
        <w:rPr>
          <w:rFonts w:hint="eastAsia" w:ascii="仿宋_GB2312" w:hAnsi="仿宋_GB2312" w:eastAsia="仿宋_GB2312" w:cs="仿宋_GB2312"/>
          <w:b w:val="0"/>
          <w:sz w:val="32"/>
        </w:rPr>
        <w:t>个，在集团内网、地方金融平台发布，弘扬金融正能量。开展反诈宣传、金融知识进企业等活动</w:t>
      </w:r>
      <w:r>
        <w:rPr>
          <w:rFonts w:hint="eastAsia" w:ascii="Times New Roman" w:hAnsi="Times New Roman" w:eastAsia="仿宋_GB2312" w:cs="仿宋_GB2312"/>
          <w:b w:val="0"/>
          <w:sz w:val="32"/>
        </w:rPr>
        <w:t>8</w:t>
      </w:r>
      <w:r>
        <w:rPr>
          <w:rFonts w:hint="eastAsia" w:ascii="仿宋_GB2312" w:hAnsi="仿宋_GB2312" w:eastAsia="仿宋_GB2312" w:cs="仿宋_GB2312"/>
          <w:b w:val="0"/>
          <w:sz w:val="32"/>
        </w:rPr>
        <w:t>场次，覆盖群众、企业职工</w:t>
      </w:r>
      <w:r>
        <w:rPr>
          <w:rFonts w:hint="eastAsia" w:ascii="Times New Roman" w:hAnsi="Times New Roman" w:eastAsia="仿宋_GB2312" w:cs="仿宋_GB2312"/>
          <w:b w:val="0"/>
          <w:sz w:val="32"/>
        </w:rPr>
        <w:t>300</w:t>
      </w:r>
      <w:r>
        <w:rPr>
          <w:rFonts w:hint="eastAsia" w:ascii="仿宋_GB2312" w:hAnsi="仿宋_GB2312" w:eastAsia="仿宋_GB2312" w:cs="仿宋_GB2312"/>
          <w:b w:val="0"/>
          <w:sz w:val="32"/>
        </w:rPr>
        <w:t>余人次，筑牢思想防线。</w:t>
      </w:r>
    </w:p>
    <w:p w14:paraId="653CF609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二、夯实组织基础，建强战斗堡垒，基层建设全面过硬</w:t>
      </w:r>
    </w:p>
    <w:p w14:paraId="29D4D26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坚持大抓基层鲜明导向，以党支部标准化规范化建设为抓手，优化组织设置、严管党员队伍、规范组织生活，不断增强支部政治功能和组织功能。</w:t>
      </w:r>
    </w:p>
    <w:p w14:paraId="22508DCD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（一）优化组织设置，建强班子队伍</w:t>
      </w:r>
    </w:p>
    <w:p w14:paraId="21A90AFE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结合事业部业务条线布局，坚持“业务延伸到哪里、党组织就建到哪里”，将党小组建在信贷、风控、普惠金融等核心业务团队，实现组织体系对业务全覆盖。圆满完成支部换届选举，新一届支委班子中业务骨干占比</w:t>
      </w:r>
      <w:r>
        <w:rPr>
          <w:rFonts w:hint="eastAsia" w:ascii="Times New Roman" w:hAnsi="Times New Roman" w:eastAsia="仿宋_GB2312" w:cs="仿宋_GB2312"/>
          <w:b w:val="0"/>
          <w:sz w:val="32"/>
        </w:rPr>
        <w:t>75</w:t>
      </w:r>
      <w:r>
        <w:rPr>
          <w:rFonts w:hint="eastAsia" w:ascii="仿宋_GB2312" w:hAnsi="仿宋_GB2312" w:eastAsia="仿宋_GB2312" w:cs="仿宋_GB2312"/>
          <w:b w:val="0"/>
          <w:sz w:val="32"/>
        </w:rPr>
        <w:t>%，平均年龄</w:t>
      </w:r>
      <w:r>
        <w:rPr>
          <w:rFonts w:hint="eastAsia" w:ascii="Times New Roman" w:hAnsi="Times New Roman" w:eastAsia="仿宋_GB2312" w:cs="仿宋_GB2312"/>
          <w:b w:val="0"/>
          <w:sz w:val="32"/>
        </w:rPr>
        <w:t>36</w:t>
      </w:r>
      <w:r>
        <w:rPr>
          <w:rFonts w:hint="eastAsia" w:ascii="仿宋_GB2312" w:hAnsi="仿宋_GB2312" w:eastAsia="仿宋_GB2312" w:cs="仿宋_GB2312"/>
          <w:b w:val="0"/>
          <w:sz w:val="32"/>
        </w:rPr>
        <w:t>岁，硕士及以上学历占比</w:t>
      </w:r>
      <w:r>
        <w:rPr>
          <w:rFonts w:hint="eastAsia" w:ascii="Times New Roman" w:hAnsi="Times New Roman" w:eastAsia="仿宋_GB2312" w:cs="仿宋_GB2312"/>
          <w:b w:val="0"/>
          <w:sz w:val="32"/>
        </w:rPr>
        <w:t>80</w:t>
      </w:r>
      <w:r>
        <w:rPr>
          <w:rFonts w:hint="eastAsia" w:ascii="仿宋_GB2312" w:hAnsi="仿宋_GB2312" w:eastAsia="仿宋_GB2312" w:cs="仿宋_GB2312"/>
          <w:b w:val="0"/>
          <w:sz w:val="32"/>
        </w:rPr>
        <w:t>%，班子结构更趋年轻化、专业化。选优配强党小组组长，均由业务部门负责人担任，确保党建工作与业务工作同部署、同推进。</w:t>
      </w:r>
    </w:p>
    <w:p w14:paraId="45EF1677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（二）严管党员队伍，激发先锋活力</w:t>
      </w:r>
    </w:p>
    <w:p w14:paraId="265D980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严格党员发展程序，坚持“控制总量、优化结构、提高质量、发挥作用”原则，重点在投资、风控等核心业务一线发展党员</w:t>
      </w:r>
      <w:r>
        <w:rPr>
          <w:rFonts w:hint="eastAsia" w:ascii="Times New Roman" w:hAnsi="Times New Roman" w:eastAsia="仿宋_GB2312" w:cs="仿宋_GB2312"/>
          <w:b w:val="0"/>
          <w:sz w:val="32"/>
        </w:rPr>
        <w:t>2</w:t>
      </w:r>
      <w:r>
        <w:rPr>
          <w:rFonts w:hint="eastAsia" w:ascii="仿宋_GB2312" w:hAnsi="仿宋_GB2312" w:eastAsia="仿宋_GB2312" w:cs="仿宋_GB2312"/>
          <w:b w:val="0"/>
          <w:sz w:val="32"/>
        </w:rPr>
        <w:t>名，培养入党积极分子</w:t>
      </w:r>
      <w:r>
        <w:rPr>
          <w:rFonts w:hint="eastAsia" w:ascii="Times New Roman" w:hAnsi="Times New Roman" w:eastAsia="仿宋_GB2312" w:cs="仿宋_GB2312"/>
          <w:b w:val="0"/>
          <w:sz w:val="32"/>
        </w:rPr>
        <w:t>4</w:t>
      </w:r>
      <w:r>
        <w:rPr>
          <w:rFonts w:hint="eastAsia" w:ascii="仿宋_GB2312" w:hAnsi="仿宋_GB2312" w:eastAsia="仿宋_GB2312" w:cs="仿宋_GB2312"/>
          <w:b w:val="0"/>
          <w:sz w:val="32"/>
        </w:rPr>
        <w:t>名，</w:t>
      </w:r>
      <w:r>
        <w:rPr>
          <w:rFonts w:hint="eastAsia" w:ascii="Times New Roman" w:hAnsi="Times New Roman" w:eastAsia="仿宋_GB2312" w:cs="仿宋_GB2312"/>
          <w:b w:val="0"/>
          <w:sz w:val="32"/>
        </w:rPr>
        <w:t>35</w:t>
      </w:r>
      <w:r>
        <w:rPr>
          <w:rFonts w:hint="eastAsia" w:ascii="仿宋_GB2312" w:hAnsi="仿宋_GB2312" w:eastAsia="仿宋_GB2312" w:cs="仿宋_GB2312"/>
          <w:b w:val="0"/>
          <w:sz w:val="32"/>
        </w:rPr>
        <w:t>岁以下青年党员占比提升至</w:t>
      </w:r>
      <w:r>
        <w:rPr>
          <w:rFonts w:hint="eastAsia" w:ascii="Times New Roman" w:hAnsi="Times New Roman" w:eastAsia="仿宋_GB2312" w:cs="仿宋_GB2312"/>
          <w:b w:val="0"/>
          <w:sz w:val="32"/>
        </w:rPr>
        <w:t>65</w:t>
      </w:r>
      <w:r>
        <w:rPr>
          <w:rFonts w:hint="eastAsia" w:ascii="仿宋_GB2312" w:hAnsi="仿宋_GB2312" w:eastAsia="仿宋_GB2312" w:cs="仿宋_GB2312"/>
          <w:b w:val="0"/>
          <w:sz w:val="32"/>
        </w:rPr>
        <w:t>%。全面推行“党员先锋指数”考评，实施积分量化管理，从政治表现、业务实绩、服务群众等</w:t>
      </w:r>
      <w:r>
        <w:rPr>
          <w:rFonts w:hint="eastAsia" w:ascii="Times New Roman" w:hAnsi="Times New Roman" w:eastAsia="仿宋_GB2312" w:cs="仿宋_GB2312"/>
          <w:b w:val="0"/>
          <w:sz w:val="32"/>
        </w:rPr>
        <w:t>6</w:t>
      </w:r>
      <w:r>
        <w:rPr>
          <w:rFonts w:hint="eastAsia" w:ascii="仿宋_GB2312" w:hAnsi="仿宋_GB2312" w:eastAsia="仿宋_GB2312" w:cs="仿宋_GB2312"/>
          <w:b w:val="0"/>
          <w:sz w:val="32"/>
        </w:rPr>
        <w:t>个方面设置指标，全年评定星级党员</w:t>
      </w:r>
      <w:r>
        <w:rPr>
          <w:rFonts w:hint="eastAsia" w:ascii="Times New Roman" w:hAnsi="Times New Roman" w:eastAsia="仿宋_GB2312" w:cs="仿宋_GB2312"/>
          <w:b w:val="0"/>
          <w:sz w:val="32"/>
        </w:rPr>
        <w:t>15</w:t>
      </w:r>
      <w:r>
        <w:rPr>
          <w:rFonts w:hint="eastAsia" w:ascii="仿宋_GB2312" w:hAnsi="仿宋_GB2312" w:eastAsia="仿宋_GB2312" w:cs="仿宋_GB2312"/>
          <w:b w:val="0"/>
          <w:sz w:val="32"/>
        </w:rPr>
        <w:t>名。设立党员责任区</w:t>
      </w:r>
      <w:r>
        <w:rPr>
          <w:rFonts w:hint="eastAsia" w:ascii="Times New Roman" w:hAnsi="Times New Roman" w:eastAsia="仿宋_GB2312" w:cs="仿宋_GB2312"/>
          <w:b w:val="0"/>
          <w:sz w:val="32"/>
        </w:rPr>
        <w:t>5</w:t>
      </w:r>
      <w:r>
        <w:rPr>
          <w:rFonts w:hint="eastAsia" w:ascii="仿宋_GB2312" w:hAnsi="仿宋_GB2312" w:eastAsia="仿宋_GB2312" w:cs="仿宋_GB2312"/>
          <w:b w:val="0"/>
          <w:sz w:val="32"/>
        </w:rPr>
        <w:t>个、党员示范岗</w:t>
      </w:r>
      <w:r>
        <w:rPr>
          <w:rFonts w:hint="eastAsia" w:ascii="Times New Roman" w:hAnsi="Times New Roman" w:eastAsia="仿宋_GB2312" w:cs="仿宋_GB2312"/>
          <w:b w:val="0"/>
          <w:sz w:val="32"/>
        </w:rPr>
        <w:t>3</w:t>
      </w:r>
      <w:r>
        <w:rPr>
          <w:rFonts w:hint="eastAsia" w:ascii="仿宋_GB2312" w:hAnsi="仿宋_GB2312" w:eastAsia="仿宋_GB2312" w:cs="仿宋_GB2312"/>
          <w:b w:val="0"/>
          <w:sz w:val="32"/>
        </w:rPr>
        <w:t>个，实现关键岗位党员全覆盖，引导党员在急难险重任务中冲锋在前。常态化开展谈心谈话，全年与党员、职工谈话</w:t>
      </w:r>
      <w:r>
        <w:rPr>
          <w:rFonts w:hint="eastAsia" w:ascii="Times New Roman" w:hAnsi="Times New Roman" w:eastAsia="仿宋_GB2312" w:cs="仿宋_GB2312"/>
          <w:b w:val="0"/>
          <w:sz w:val="32"/>
        </w:rPr>
        <w:t>60</w:t>
      </w:r>
      <w:r>
        <w:rPr>
          <w:rFonts w:hint="eastAsia" w:ascii="仿宋_GB2312" w:hAnsi="仿宋_GB2312" w:eastAsia="仿宋_GB2312" w:cs="仿宋_GB2312"/>
          <w:b w:val="0"/>
          <w:sz w:val="32"/>
        </w:rPr>
        <w:t>余人次，及时掌握思想动态、解决实际困难</w:t>
      </w:r>
      <w:r>
        <w:rPr>
          <w:rFonts w:hint="eastAsia" w:ascii="Times New Roman" w:hAnsi="Times New Roman" w:eastAsia="仿宋_GB2312" w:cs="仿宋_GB2312"/>
          <w:b w:val="0"/>
          <w:sz w:val="32"/>
        </w:rPr>
        <w:t>12</w:t>
      </w:r>
      <w:r>
        <w:rPr>
          <w:rFonts w:hint="eastAsia" w:ascii="仿宋_GB2312" w:hAnsi="仿宋_GB2312" w:eastAsia="仿宋_GB2312" w:cs="仿宋_GB2312"/>
          <w:b w:val="0"/>
          <w:sz w:val="32"/>
        </w:rPr>
        <w:t>件。</w:t>
      </w:r>
    </w:p>
    <w:p w14:paraId="7ECFB5F5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（三）规范组织生活，严肃党内政治生活</w:t>
      </w:r>
    </w:p>
    <w:p w14:paraId="55DF1D5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严格执行组织生活会、民主评议党员等制度，高质量召开</w:t>
      </w:r>
      <w:r>
        <w:rPr>
          <w:rFonts w:hint="eastAsia" w:ascii="Times New Roman" w:hAnsi="Times New Roman" w:eastAsia="仿宋_GB2312" w:cs="仿宋_GB2312"/>
          <w:b w:val="0"/>
          <w:sz w:val="32"/>
        </w:rPr>
        <w:t>2025</w:t>
      </w:r>
      <w:r>
        <w:rPr>
          <w:rFonts w:hint="eastAsia" w:ascii="仿宋_GB2312" w:hAnsi="仿宋_GB2312" w:eastAsia="仿宋_GB2312" w:cs="仿宋_GB2312"/>
          <w:b w:val="0"/>
          <w:sz w:val="32"/>
        </w:rPr>
        <w:t>年度组织生活会，班子成员带头开展批评与自我批评，查摆问题</w:t>
      </w:r>
      <w:r>
        <w:rPr>
          <w:rFonts w:hint="eastAsia" w:ascii="Times New Roman" w:hAnsi="Times New Roman" w:eastAsia="仿宋_GB2312" w:cs="仿宋_GB2312"/>
          <w:b w:val="0"/>
          <w:sz w:val="32"/>
        </w:rPr>
        <w:t>28</w:t>
      </w:r>
      <w:r>
        <w:rPr>
          <w:rFonts w:hint="eastAsia" w:ascii="仿宋_GB2312" w:hAnsi="仿宋_GB2312" w:eastAsia="仿宋_GB2312" w:cs="仿宋_GB2312"/>
          <w:b w:val="0"/>
          <w:sz w:val="32"/>
        </w:rPr>
        <w:t>条，制定整改措施</w:t>
      </w:r>
      <w:r>
        <w:rPr>
          <w:rFonts w:hint="eastAsia" w:ascii="Times New Roman" w:hAnsi="Times New Roman" w:eastAsia="仿宋_GB2312" w:cs="仿宋_GB2312"/>
          <w:b w:val="0"/>
          <w:sz w:val="32"/>
        </w:rPr>
        <w:t>32</w:t>
      </w:r>
      <w:r>
        <w:rPr>
          <w:rFonts w:hint="eastAsia" w:ascii="仿宋_GB2312" w:hAnsi="仿宋_GB2312" w:eastAsia="仿宋_GB2312" w:cs="仿宋_GB2312"/>
          <w:b w:val="0"/>
          <w:sz w:val="32"/>
        </w:rPr>
        <w:t>项。规范党费收缴、党员管理等基础工作，完成党内统计、组织关系转接等任务。升级改造党员活动室，购置党建、金融专业书籍</w:t>
      </w:r>
      <w:r>
        <w:rPr>
          <w:rFonts w:hint="eastAsia" w:ascii="Times New Roman" w:hAnsi="Times New Roman" w:eastAsia="仿宋_GB2312" w:cs="仿宋_GB2312"/>
          <w:b w:val="0"/>
          <w:sz w:val="32"/>
        </w:rPr>
        <w:t>200</w:t>
      </w:r>
      <w:r>
        <w:rPr>
          <w:rFonts w:hint="eastAsia" w:ascii="仿宋_GB2312" w:hAnsi="仿宋_GB2312" w:eastAsia="仿宋_GB2312" w:cs="仿宋_GB2312"/>
          <w:b w:val="0"/>
          <w:sz w:val="32"/>
        </w:rPr>
        <w:t>余册，打造集学习、活动、交流于一体的阵地。支部成功获评集团“五星级党支部”，</w:t>
      </w:r>
      <w:r>
        <w:rPr>
          <w:rFonts w:hint="eastAsia" w:ascii="Times New Roman" w:hAnsi="Times New Roman" w:eastAsia="仿宋_GB2312" w:cs="仿宋_GB2312"/>
          <w:b w:val="0"/>
          <w:sz w:val="32"/>
        </w:rPr>
        <w:t>2</w:t>
      </w:r>
      <w:r>
        <w:rPr>
          <w:rFonts w:hint="eastAsia" w:ascii="仿宋_GB2312" w:hAnsi="仿宋_GB2312" w:eastAsia="仿宋_GB2312" w:cs="仿宋_GB2312"/>
          <w:b w:val="0"/>
          <w:sz w:val="32"/>
        </w:rPr>
        <w:t>名党员荣获集团“优秀共产党员”、</w:t>
      </w:r>
      <w:r>
        <w:rPr>
          <w:rFonts w:hint="eastAsia" w:ascii="Times New Roman" w:hAnsi="Times New Roman" w:eastAsia="仿宋_GB2312" w:cs="仿宋_GB2312"/>
          <w:b w:val="0"/>
          <w:sz w:val="32"/>
        </w:rPr>
        <w:t>3</w:t>
      </w:r>
      <w:r>
        <w:rPr>
          <w:rFonts w:hint="eastAsia" w:ascii="仿宋_GB2312" w:hAnsi="仿宋_GB2312" w:eastAsia="仿宋_GB2312" w:cs="仿宋_GB2312"/>
          <w:b w:val="0"/>
          <w:sz w:val="32"/>
        </w:rPr>
        <w:t>名党员获评“业务能手”称号。</w:t>
      </w:r>
    </w:p>
    <w:p w14:paraId="15D82D5D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三、推动深度融合，赋能业务发展，党建业务同频共振</w:t>
      </w:r>
    </w:p>
    <w:p w14:paraId="0AE3DD9B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紧扣金融服务实体经济、防控金融风险、深化金融改革三大任务，推动党建与业务深度融合、双向赋能，把党建优势转化为发展优势、治理效能。</w:t>
      </w:r>
    </w:p>
    <w:p w14:paraId="6F7AB0AD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（一）党建引领服务实体经济，践行金融为民初心</w:t>
      </w:r>
    </w:p>
    <w:p w14:paraId="2DC4F7DC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成立“党员金融服务专班”，聚焦地方重点产业、中小微企业，开展“千企走访”活动，党员带头下沉一线，走访企业</w:t>
      </w:r>
      <w:r>
        <w:rPr>
          <w:rFonts w:hint="eastAsia" w:ascii="Times New Roman" w:hAnsi="Times New Roman" w:eastAsia="仿宋_GB2312" w:cs="仿宋_GB2312"/>
          <w:b w:val="0"/>
          <w:sz w:val="32"/>
        </w:rPr>
        <w:t>80</w:t>
      </w:r>
      <w:r>
        <w:rPr>
          <w:rFonts w:hint="eastAsia" w:ascii="仿宋_GB2312" w:hAnsi="仿宋_GB2312" w:eastAsia="仿宋_GB2312" w:cs="仿宋_GB2312"/>
          <w:b w:val="0"/>
          <w:sz w:val="32"/>
        </w:rPr>
        <w:t>余家，解决融资需求、政策咨询等问题</w:t>
      </w:r>
      <w:r>
        <w:rPr>
          <w:rFonts w:hint="eastAsia" w:ascii="Times New Roman" w:hAnsi="Times New Roman" w:eastAsia="仿宋_GB2312" w:cs="仿宋_GB2312"/>
          <w:b w:val="0"/>
          <w:sz w:val="32"/>
        </w:rPr>
        <w:t>35</w:t>
      </w:r>
      <w:r>
        <w:rPr>
          <w:rFonts w:hint="eastAsia" w:ascii="仿宋_GB2312" w:hAnsi="仿宋_GB2312" w:eastAsia="仿宋_GB2312" w:cs="仿宋_GB2312"/>
          <w:b w:val="0"/>
          <w:sz w:val="32"/>
        </w:rPr>
        <w:t>个。创新“党建+普惠金融”模式，推出小微企业专属信贷产品，全年投放普惠贷款</w:t>
      </w:r>
      <w:r>
        <w:rPr>
          <w:rFonts w:hint="eastAsia" w:ascii="Times New Roman" w:hAnsi="Times New Roman" w:eastAsia="仿宋_GB2312" w:cs="仿宋_GB2312"/>
          <w:b w:val="0"/>
          <w:sz w:val="32"/>
        </w:rPr>
        <w:t>1</w:t>
      </w:r>
      <w:r>
        <w:rPr>
          <w:rFonts w:hint="eastAsia" w:ascii="仿宋_GB2312" w:hAnsi="仿宋_GB2312" w:eastAsia="仿宋_GB2312" w:cs="仿宋_GB2312"/>
          <w:b w:val="0"/>
          <w:sz w:val="32"/>
        </w:rPr>
        <w:t>.</w:t>
      </w:r>
      <w:r>
        <w:rPr>
          <w:rFonts w:hint="eastAsia" w:ascii="Times New Roman" w:hAnsi="Times New Roman" w:eastAsia="仿宋_GB2312" w:cs="仿宋_GB2312"/>
          <w:b w:val="0"/>
          <w:sz w:val="32"/>
        </w:rPr>
        <w:t>2</w:t>
      </w:r>
      <w:r>
        <w:rPr>
          <w:rFonts w:hint="eastAsia" w:ascii="仿宋_GB2312" w:hAnsi="仿宋_GB2312" w:eastAsia="仿宋_GB2312" w:cs="仿宋_GB2312"/>
          <w:b w:val="0"/>
          <w:sz w:val="32"/>
        </w:rPr>
        <w:t>亿元，同比增长</w:t>
      </w:r>
      <w:r>
        <w:rPr>
          <w:rFonts w:hint="eastAsia" w:ascii="Times New Roman" w:hAnsi="Times New Roman" w:eastAsia="仿宋_GB2312" w:cs="仿宋_GB2312"/>
          <w:b w:val="0"/>
          <w:sz w:val="32"/>
        </w:rPr>
        <w:t>15</w:t>
      </w:r>
      <w:r>
        <w:rPr>
          <w:rFonts w:hint="eastAsia" w:ascii="仿宋_GB2312" w:hAnsi="仿宋_GB2312" w:eastAsia="仿宋_GB2312" w:cs="仿宋_GB2312"/>
          <w:b w:val="0"/>
          <w:sz w:val="32"/>
        </w:rPr>
        <w:t>%，惠及企业</w:t>
      </w:r>
      <w:r>
        <w:rPr>
          <w:rFonts w:hint="eastAsia" w:ascii="Times New Roman" w:hAnsi="Times New Roman" w:eastAsia="仿宋_GB2312" w:cs="仿宋_GB2312"/>
          <w:b w:val="0"/>
          <w:sz w:val="32"/>
        </w:rPr>
        <w:t>60</w:t>
      </w:r>
      <w:r>
        <w:rPr>
          <w:rFonts w:hint="eastAsia" w:ascii="仿宋_GB2312" w:hAnsi="仿宋_GB2312" w:eastAsia="仿宋_GB2312" w:cs="仿宋_GB2312"/>
          <w:b w:val="0"/>
          <w:sz w:val="32"/>
        </w:rPr>
        <w:t>余家。优化金融服务流程，设立“党员先锋服务窗口”，推行“一站式”办理、延时服务，全年办理业务</w:t>
      </w:r>
      <w:r>
        <w:rPr>
          <w:rFonts w:hint="eastAsia" w:ascii="Times New Roman" w:hAnsi="Times New Roman" w:eastAsia="仿宋_GB2312" w:cs="仿宋_GB2312"/>
          <w:b w:val="0"/>
          <w:sz w:val="32"/>
        </w:rPr>
        <w:t>1200</w:t>
      </w:r>
      <w:r>
        <w:rPr>
          <w:rFonts w:hint="eastAsia" w:ascii="仿宋_GB2312" w:hAnsi="仿宋_GB2312" w:eastAsia="仿宋_GB2312" w:cs="仿宋_GB2312"/>
          <w:b w:val="0"/>
          <w:sz w:val="32"/>
        </w:rPr>
        <w:t>余笔，群众满意度达</w:t>
      </w:r>
      <w:r>
        <w:rPr>
          <w:rFonts w:hint="eastAsia" w:ascii="Times New Roman" w:hAnsi="Times New Roman" w:eastAsia="仿宋_GB2312" w:cs="仿宋_GB2312"/>
          <w:b w:val="0"/>
          <w:sz w:val="32"/>
        </w:rPr>
        <w:t>98</w:t>
      </w:r>
      <w:r>
        <w:rPr>
          <w:rFonts w:hint="eastAsia" w:ascii="仿宋_GB2312" w:hAnsi="仿宋_GB2312" w:eastAsia="仿宋_GB2312" w:cs="仿宋_GB2312"/>
          <w:b w:val="0"/>
          <w:sz w:val="32"/>
        </w:rPr>
        <w:t>%。</w:t>
      </w:r>
    </w:p>
    <w:p w14:paraId="6B53C459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（二）党建引领风险防控，筑牢金融安全底线</w:t>
      </w:r>
    </w:p>
    <w:p w14:paraId="7AD3C81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将党建工作嵌入风险防控全流程，成立“党员风控攻坚组”，聚焦信贷审批、资金管理等关键环节，开展风险排查</w:t>
      </w:r>
      <w:r>
        <w:rPr>
          <w:rFonts w:hint="eastAsia" w:ascii="Times New Roman" w:hAnsi="Times New Roman" w:eastAsia="仿宋_GB2312" w:cs="仿宋_GB2312"/>
          <w:b w:val="0"/>
          <w:sz w:val="32"/>
        </w:rPr>
        <w:t>12</w:t>
      </w:r>
      <w:r>
        <w:rPr>
          <w:rFonts w:hint="eastAsia" w:ascii="仿宋_GB2312" w:hAnsi="仿宋_GB2312" w:eastAsia="仿宋_GB2312" w:cs="仿宋_GB2312"/>
          <w:b w:val="0"/>
          <w:sz w:val="32"/>
        </w:rPr>
        <w:t>次，排查风险点</w:t>
      </w:r>
      <w:r>
        <w:rPr>
          <w:rFonts w:hint="eastAsia" w:ascii="Times New Roman" w:hAnsi="Times New Roman" w:eastAsia="仿宋_GB2312" w:cs="仿宋_GB2312"/>
          <w:b w:val="0"/>
          <w:sz w:val="32"/>
        </w:rPr>
        <w:t>18</w:t>
      </w:r>
      <w:r>
        <w:rPr>
          <w:rFonts w:hint="eastAsia" w:ascii="仿宋_GB2312" w:hAnsi="仿宋_GB2312" w:eastAsia="仿宋_GB2312" w:cs="仿宋_GB2312"/>
          <w:b w:val="0"/>
          <w:sz w:val="32"/>
        </w:rPr>
        <w:t>个，制定防控措施</w:t>
      </w:r>
      <w:r>
        <w:rPr>
          <w:rFonts w:hint="eastAsia" w:ascii="Times New Roman" w:hAnsi="Times New Roman" w:eastAsia="仿宋_GB2312" w:cs="仿宋_GB2312"/>
          <w:b w:val="0"/>
          <w:sz w:val="32"/>
        </w:rPr>
        <w:t>25</w:t>
      </w:r>
      <w:r>
        <w:rPr>
          <w:rFonts w:hint="eastAsia" w:ascii="仿宋_GB2312" w:hAnsi="仿宋_GB2312" w:eastAsia="仿宋_GB2312" w:cs="仿宋_GB2312"/>
          <w:b w:val="0"/>
          <w:sz w:val="32"/>
        </w:rPr>
        <w:t>项。组织党员学习金融监管政策、合规知识，开展警示教育</w:t>
      </w:r>
      <w:r>
        <w:rPr>
          <w:rFonts w:hint="eastAsia" w:ascii="Times New Roman" w:hAnsi="Times New Roman" w:eastAsia="仿宋_GB2312" w:cs="仿宋_GB2312"/>
          <w:b w:val="0"/>
          <w:sz w:val="32"/>
        </w:rPr>
        <w:t>6</w:t>
      </w:r>
      <w:r>
        <w:rPr>
          <w:rFonts w:hint="eastAsia" w:ascii="仿宋_GB2312" w:hAnsi="仿宋_GB2312" w:eastAsia="仿宋_GB2312" w:cs="仿宋_GB2312"/>
          <w:b w:val="0"/>
          <w:sz w:val="32"/>
        </w:rPr>
        <w:t>场，观看专题片</w:t>
      </w:r>
      <w:r>
        <w:rPr>
          <w:rFonts w:hint="eastAsia" w:ascii="Times New Roman" w:hAnsi="Times New Roman" w:eastAsia="仿宋_GB2312" w:cs="仿宋_GB2312"/>
          <w:b w:val="0"/>
          <w:sz w:val="32"/>
        </w:rPr>
        <w:t>4</w:t>
      </w:r>
      <w:r>
        <w:rPr>
          <w:rFonts w:hint="eastAsia" w:ascii="仿宋_GB2312" w:hAnsi="仿宋_GB2312" w:eastAsia="仿宋_GB2312" w:cs="仿宋_GB2312"/>
          <w:b w:val="0"/>
          <w:sz w:val="32"/>
        </w:rPr>
        <w:t>部，通报金融系统违纪违法案例</w:t>
      </w:r>
      <w:r>
        <w:rPr>
          <w:rFonts w:hint="eastAsia" w:ascii="Times New Roman" w:hAnsi="Times New Roman" w:eastAsia="仿宋_GB2312" w:cs="仿宋_GB2312"/>
          <w:b w:val="0"/>
          <w:sz w:val="32"/>
        </w:rPr>
        <w:t>8</w:t>
      </w:r>
      <w:r>
        <w:rPr>
          <w:rFonts w:hint="eastAsia" w:ascii="仿宋_GB2312" w:hAnsi="仿宋_GB2312" w:eastAsia="仿宋_GB2312" w:cs="仿宋_GB2312"/>
          <w:b w:val="0"/>
          <w:sz w:val="32"/>
        </w:rPr>
        <w:t>起，引导党员树牢合规意识、风险意识。全年实现不良贷款率控制在</w:t>
      </w:r>
      <w:r>
        <w:rPr>
          <w:rFonts w:hint="eastAsia" w:ascii="Times New Roman" w:hAnsi="Times New Roman" w:eastAsia="仿宋_GB2312" w:cs="仿宋_GB2312"/>
          <w:b w:val="0"/>
          <w:sz w:val="32"/>
        </w:rPr>
        <w:t>0</w:t>
      </w:r>
      <w:r>
        <w:rPr>
          <w:rFonts w:hint="eastAsia" w:ascii="仿宋_GB2312" w:hAnsi="仿宋_GB2312" w:eastAsia="仿宋_GB2312" w:cs="仿宋_GB2312"/>
          <w:b w:val="0"/>
          <w:sz w:val="32"/>
        </w:rPr>
        <w:t>.</w:t>
      </w:r>
      <w:r>
        <w:rPr>
          <w:rFonts w:hint="eastAsia" w:ascii="Times New Roman" w:hAnsi="Times New Roman" w:eastAsia="仿宋_GB2312" w:cs="仿宋_GB2312"/>
          <w:b w:val="0"/>
          <w:sz w:val="32"/>
        </w:rPr>
        <w:t>8</w:t>
      </w:r>
      <w:r>
        <w:rPr>
          <w:rFonts w:hint="eastAsia" w:ascii="仿宋_GB2312" w:hAnsi="仿宋_GB2312" w:eastAsia="仿宋_GB2312" w:cs="仿宋_GB2312"/>
          <w:b w:val="0"/>
          <w:sz w:val="32"/>
        </w:rPr>
        <w:t>%以内，未发生重大风险事件，切实当好金融稳定“压舱石”。</w:t>
      </w:r>
    </w:p>
    <w:p w14:paraId="4558E508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（三）党建引领改革创新，激发发展内生动力</w:t>
      </w:r>
    </w:p>
    <w:p w14:paraId="0D36B064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围绕事业部改革发展难点堵点，开展“我为发展献一策”活动，收集党员职工合理化建议</w:t>
      </w:r>
      <w:r>
        <w:rPr>
          <w:rFonts w:hint="eastAsia" w:ascii="Times New Roman" w:hAnsi="Times New Roman" w:eastAsia="仿宋_GB2312" w:cs="仿宋_GB2312"/>
          <w:b w:val="0"/>
          <w:sz w:val="32"/>
        </w:rPr>
        <w:t>42</w:t>
      </w:r>
      <w:r>
        <w:rPr>
          <w:rFonts w:hint="eastAsia" w:ascii="仿宋_GB2312" w:hAnsi="仿宋_GB2312" w:eastAsia="仿宋_GB2312" w:cs="仿宋_GB2312"/>
          <w:b w:val="0"/>
          <w:sz w:val="32"/>
        </w:rPr>
        <w:t>条，采纳实施</w:t>
      </w:r>
      <w:r>
        <w:rPr>
          <w:rFonts w:hint="eastAsia" w:ascii="Times New Roman" w:hAnsi="Times New Roman" w:eastAsia="仿宋_GB2312" w:cs="仿宋_GB2312"/>
          <w:b w:val="0"/>
          <w:sz w:val="32"/>
        </w:rPr>
        <w:t>18</w:t>
      </w:r>
      <w:r>
        <w:rPr>
          <w:rFonts w:hint="eastAsia" w:ascii="仿宋_GB2312" w:hAnsi="仿宋_GB2312" w:eastAsia="仿宋_GB2312" w:cs="仿宋_GB2312"/>
          <w:b w:val="0"/>
          <w:sz w:val="32"/>
        </w:rPr>
        <w:t>条，预计降本增效</w:t>
      </w:r>
      <w:r>
        <w:rPr>
          <w:rFonts w:hint="eastAsia" w:ascii="Times New Roman" w:hAnsi="Times New Roman" w:eastAsia="仿宋_GB2312" w:cs="仿宋_GB2312"/>
          <w:b w:val="0"/>
          <w:sz w:val="32"/>
        </w:rPr>
        <w:t>200</w:t>
      </w:r>
      <w:r>
        <w:rPr>
          <w:rFonts w:hint="eastAsia" w:ascii="仿宋_GB2312" w:hAnsi="仿宋_GB2312" w:eastAsia="仿宋_GB2312" w:cs="仿宋_GB2312"/>
          <w:b w:val="0"/>
          <w:sz w:val="32"/>
        </w:rPr>
        <w:t>余万元。实施“导师带徒”计划，</w:t>
      </w:r>
      <w:r>
        <w:rPr>
          <w:rFonts w:hint="eastAsia" w:ascii="Times New Roman" w:hAnsi="Times New Roman" w:eastAsia="仿宋_GB2312" w:cs="仿宋_GB2312"/>
          <w:b w:val="0"/>
          <w:sz w:val="32"/>
        </w:rPr>
        <w:t>12</w:t>
      </w:r>
      <w:r>
        <w:rPr>
          <w:rFonts w:hint="eastAsia" w:ascii="仿宋_GB2312" w:hAnsi="仿宋_GB2312" w:eastAsia="仿宋_GB2312" w:cs="仿宋_GB2312"/>
          <w:b w:val="0"/>
          <w:sz w:val="32"/>
        </w:rPr>
        <w:t>名党员业务骨干与青年职工结成对子，培养青年骨干</w:t>
      </w:r>
      <w:r>
        <w:rPr>
          <w:rFonts w:hint="eastAsia" w:ascii="Times New Roman" w:hAnsi="Times New Roman" w:eastAsia="仿宋_GB2312" w:cs="仿宋_GB2312"/>
          <w:b w:val="0"/>
          <w:sz w:val="32"/>
        </w:rPr>
        <w:t>10</w:t>
      </w:r>
      <w:r>
        <w:rPr>
          <w:rFonts w:hint="eastAsia" w:ascii="仿宋_GB2312" w:hAnsi="仿宋_GB2312" w:eastAsia="仿宋_GB2312" w:cs="仿宋_GB2312"/>
          <w:b w:val="0"/>
          <w:sz w:val="32"/>
        </w:rPr>
        <w:t>名。推动数字化转型，党员带头研发智能风控系统、线上信贷平台，提升业务办理效率</w:t>
      </w:r>
      <w:r>
        <w:rPr>
          <w:rFonts w:hint="eastAsia" w:ascii="Times New Roman" w:hAnsi="Times New Roman" w:eastAsia="仿宋_GB2312" w:cs="仿宋_GB2312"/>
          <w:b w:val="0"/>
          <w:sz w:val="32"/>
        </w:rPr>
        <w:t>30</w:t>
      </w:r>
      <w:r>
        <w:rPr>
          <w:rFonts w:hint="eastAsia" w:ascii="仿宋_GB2312" w:hAnsi="仿宋_GB2312" w:eastAsia="仿宋_GB2312" w:cs="仿宋_GB2312"/>
          <w:b w:val="0"/>
          <w:sz w:val="32"/>
        </w:rPr>
        <w:t>%。</w:t>
      </w:r>
      <w:r>
        <w:rPr>
          <w:rFonts w:hint="eastAsia" w:ascii="Times New Roman" w:hAnsi="Times New Roman" w:eastAsia="仿宋_GB2312" w:cs="仿宋_GB2312"/>
          <w:b w:val="0"/>
          <w:sz w:val="32"/>
        </w:rPr>
        <w:t>2025</w:t>
      </w:r>
      <w:r>
        <w:rPr>
          <w:rFonts w:hint="eastAsia" w:ascii="仿宋_GB2312" w:hAnsi="仿宋_GB2312" w:eastAsia="仿宋_GB2312" w:cs="仿宋_GB2312"/>
          <w:b w:val="0"/>
          <w:sz w:val="32"/>
        </w:rPr>
        <w:t>年事业部实现营业收入同比增长</w:t>
      </w:r>
      <w:r>
        <w:rPr>
          <w:rFonts w:hint="eastAsia" w:ascii="Times New Roman" w:hAnsi="Times New Roman" w:eastAsia="仿宋_GB2312" w:cs="仿宋_GB2312"/>
          <w:b w:val="0"/>
          <w:sz w:val="32"/>
        </w:rPr>
        <w:t>12</w:t>
      </w:r>
      <w:r>
        <w:rPr>
          <w:rFonts w:hint="eastAsia" w:ascii="仿宋_GB2312" w:hAnsi="仿宋_GB2312" w:eastAsia="仿宋_GB2312" w:cs="仿宋_GB2312"/>
          <w:b w:val="0"/>
          <w:sz w:val="32"/>
        </w:rPr>
        <w:t>%、利润增长</w:t>
      </w:r>
      <w:r>
        <w:rPr>
          <w:rFonts w:hint="eastAsia" w:ascii="Times New Roman" w:hAnsi="Times New Roman" w:eastAsia="仿宋_GB2312" w:cs="仿宋_GB2312"/>
          <w:b w:val="0"/>
          <w:sz w:val="32"/>
        </w:rPr>
        <w:t>10</w:t>
      </w:r>
      <w:r>
        <w:rPr>
          <w:rFonts w:hint="eastAsia" w:ascii="仿宋_GB2312" w:hAnsi="仿宋_GB2312" w:eastAsia="仿宋_GB2312" w:cs="仿宋_GB2312"/>
          <w:b w:val="0"/>
          <w:sz w:val="32"/>
        </w:rPr>
        <w:t>%，党建引领业务发展成效显著。</w:t>
      </w:r>
    </w:p>
    <w:p w14:paraId="1A9E9164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四、从严管党治党，严明纪律规矩，作风建设持续向好</w:t>
      </w:r>
    </w:p>
    <w:p w14:paraId="67E32F64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坚持严的基调不动摇，持之以恒正风肃纪，加强党风廉政建设，锻造忠诚干净担当的金融铁军。</w:t>
      </w:r>
    </w:p>
    <w:p w14:paraId="7DF27DC3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（一）强化警示教育，筑牢廉洁防线</w:t>
      </w:r>
    </w:p>
    <w:p w14:paraId="5E537BB8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召开党风廉政建设专题会议</w:t>
      </w:r>
      <w:r>
        <w:rPr>
          <w:rFonts w:hint="eastAsia" w:ascii="Times New Roman" w:hAnsi="Times New Roman" w:eastAsia="仿宋_GB2312" w:cs="仿宋_GB2312"/>
          <w:b w:val="0"/>
          <w:sz w:val="32"/>
        </w:rPr>
        <w:t>2</w:t>
      </w:r>
      <w:r>
        <w:rPr>
          <w:rFonts w:hint="eastAsia" w:ascii="仿宋_GB2312" w:hAnsi="仿宋_GB2312" w:eastAsia="仿宋_GB2312" w:cs="仿宋_GB2312"/>
          <w:b w:val="0"/>
          <w:sz w:val="32"/>
        </w:rPr>
        <w:t>次，签订党风廉政建设责任书</w:t>
      </w:r>
      <w:r>
        <w:rPr>
          <w:rFonts w:hint="eastAsia" w:ascii="Times New Roman" w:hAnsi="Times New Roman" w:eastAsia="仿宋_GB2312" w:cs="仿宋_GB2312"/>
          <w:b w:val="0"/>
          <w:sz w:val="32"/>
        </w:rPr>
        <w:t>25</w:t>
      </w:r>
      <w:r>
        <w:rPr>
          <w:rFonts w:hint="eastAsia" w:ascii="仿宋_GB2312" w:hAnsi="仿宋_GB2312" w:eastAsia="仿宋_GB2312" w:cs="仿宋_GB2312"/>
          <w:b w:val="0"/>
          <w:sz w:val="32"/>
        </w:rPr>
        <w:t>份，压实廉洁责任。组织党员参观廉政教育基地</w:t>
      </w:r>
      <w:r>
        <w:rPr>
          <w:rFonts w:hint="eastAsia" w:ascii="Times New Roman" w:hAnsi="Times New Roman" w:eastAsia="仿宋_GB2312" w:cs="仿宋_GB2312"/>
          <w:b w:val="0"/>
          <w:sz w:val="32"/>
        </w:rPr>
        <w:t>1</w:t>
      </w:r>
      <w:r>
        <w:rPr>
          <w:rFonts w:hint="eastAsia" w:ascii="仿宋_GB2312" w:hAnsi="仿宋_GB2312" w:eastAsia="仿宋_GB2312" w:cs="仿宋_GB2312"/>
          <w:b w:val="0"/>
          <w:sz w:val="32"/>
        </w:rPr>
        <w:t>次，开展廉政谈话</w:t>
      </w:r>
      <w:r>
        <w:rPr>
          <w:rFonts w:hint="eastAsia" w:ascii="Times New Roman" w:hAnsi="Times New Roman" w:eastAsia="仿宋_GB2312" w:cs="仿宋_GB2312"/>
          <w:b w:val="0"/>
          <w:sz w:val="32"/>
        </w:rPr>
        <w:t>30</w:t>
      </w:r>
      <w:r>
        <w:rPr>
          <w:rFonts w:hint="eastAsia" w:ascii="仿宋_GB2312" w:hAnsi="仿宋_GB2312" w:eastAsia="仿宋_GB2312" w:cs="仿宋_GB2312"/>
          <w:b w:val="0"/>
          <w:sz w:val="32"/>
        </w:rPr>
        <w:t>余人次，发放廉政手册</w:t>
      </w:r>
      <w:r>
        <w:rPr>
          <w:rFonts w:hint="eastAsia" w:ascii="Times New Roman" w:hAnsi="Times New Roman" w:eastAsia="仿宋_GB2312" w:cs="仿宋_GB2312"/>
          <w:b w:val="0"/>
          <w:sz w:val="32"/>
        </w:rPr>
        <w:t>50</w:t>
      </w:r>
      <w:r>
        <w:rPr>
          <w:rFonts w:hint="eastAsia" w:ascii="仿宋_GB2312" w:hAnsi="仿宋_GB2312" w:eastAsia="仿宋_GB2312" w:cs="仿宋_GB2312"/>
          <w:b w:val="0"/>
          <w:sz w:val="32"/>
        </w:rPr>
        <w:t>余册。紧盯信贷审批、资金调度、项目投资等关键环节，强化监督制约，排查廉政风险点</w:t>
      </w:r>
      <w:r>
        <w:rPr>
          <w:rFonts w:hint="eastAsia" w:ascii="Times New Roman" w:hAnsi="Times New Roman" w:eastAsia="仿宋_GB2312" w:cs="仿宋_GB2312"/>
          <w:b w:val="0"/>
          <w:sz w:val="32"/>
        </w:rPr>
        <w:t>23</w:t>
      </w:r>
      <w:r>
        <w:rPr>
          <w:rFonts w:hint="eastAsia" w:ascii="仿宋_GB2312" w:hAnsi="仿宋_GB2312" w:eastAsia="仿宋_GB2312" w:cs="仿宋_GB2312"/>
          <w:b w:val="0"/>
          <w:sz w:val="32"/>
        </w:rPr>
        <w:t>个，制定防控措施</w:t>
      </w:r>
      <w:r>
        <w:rPr>
          <w:rFonts w:hint="eastAsia" w:ascii="Times New Roman" w:hAnsi="Times New Roman" w:eastAsia="仿宋_GB2312" w:cs="仿宋_GB2312"/>
          <w:b w:val="0"/>
          <w:sz w:val="32"/>
        </w:rPr>
        <w:t>30</w:t>
      </w:r>
      <w:r>
        <w:rPr>
          <w:rFonts w:hint="eastAsia" w:ascii="仿宋_GB2312" w:hAnsi="仿宋_GB2312" w:eastAsia="仿宋_GB2312" w:cs="仿宋_GB2312"/>
          <w:b w:val="0"/>
          <w:sz w:val="32"/>
        </w:rPr>
        <w:t>条。深化“靠金融吃金融”专项整治，开展自查自纠，未发现违规违纪问题。</w:t>
      </w:r>
    </w:p>
    <w:p w14:paraId="1D646D71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（二）深化作风整顿，整治顽瘴痼疾</w:t>
      </w:r>
    </w:p>
    <w:p w14:paraId="33277607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扎实开展树立和践行正确政绩观学习教育，聚焦形式主义、官僚主义，查摆问题</w:t>
      </w:r>
      <w:r>
        <w:rPr>
          <w:rFonts w:hint="eastAsia" w:ascii="Times New Roman" w:hAnsi="Times New Roman" w:eastAsia="仿宋_GB2312" w:cs="仿宋_GB2312"/>
          <w:b w:val="0"/>
          <w:sz w:val="32"/>
        </w:rPr>
        <w:t>15</w:t>
      </w:r>
      <w:r>
        <w:rPr>
          <w:rFonts w:hint="eastAsia" w:ascii="仿宋_GB2312" w:hAnsi="仿宋_GB2312" w:eastAsia="仿宋_GB2312" w:cs="仿宋_GB2312"/>
          <w:b w:val="0"/>
          <w:sz w:val="32"/>
        </w:rPr>
        <w:t>条，整改完成</w:t>
      </w:r>
      <w:r>
        <w:rPr>
          <w:rFonts w:hint="eastAsia" w:ascii="Times New Roman" w:hAnsi="Times New Roman" w:eastAsia="仿宋_GB2312" w:cs="仿宋_GB2312"/>
          <w:b w:val="0"/>
          <w:sz w:val="32"/>
        </w:rPr>
        <w:t>15</w:t>
      </w:r>
      <w:r>
        <w:rPr>
          <w:rFonts w:hint="eastAsia" w:ascii="仿宋_GB2312" w:hAnsi="仿宋_GB2312" w:eastAsia="仿宋_GB2312" w:cs="仿宋_GB2312"/>
          <w:b w:val="0"/>
          <w:sz w:val="32"/>
        </w:rPr>
        <w:t>条。深化作风建设专项行动，开展督查检查</w:t>
      </w:r>
      <w:r>
        <w:rPr>
          <w:rFonts w:hint="eastAsia" w:ascii="Times New Roman" w:hAnsi="Times New Roman" w:eastAsia="仿宋_GB2312" w:cs="仿宋_GB2312"/>
          <w:b w:val="0"/>
          <w:sz w:val="32"/>
        </w:rPr>
        <w:t>8</w:t>
      </w:r>
      <w:r>
        <w:rPr>
          <w:rFonts w:hint="eastAsia" w:ascii="仿宋_GB2312" w:hAnsi="仿宋_GB2312" w:eastAsia="仿宋_GB2312" w:cs="仿宋_GB2312"/>
          <w:b w:val="0"/>
          <w:sz w:val="32"/>
        </w:rPr>
        <w:t>次，通报作风问题</w:t>
      </w:r>
      <w:r>
        <w:rPr>
          <w:rFonts w:hint="eastAsia" w:ascii="Times New Roman" w:hAnsi="Times New Roman" w:eastAsia="仿宋_GB2312" w:cs="仿宋_GB2312"/>
          <w:b w:val="0"/>
          <w:sz w:val="32"/>
        </w:rPr>
        <w:t>5</w:t>
      </w:r>
      <w:r>
        <w:rPr>
          <w:rFonts w:hint="eastAsia" w:ascii="仿宋_GB2312" w:hAnsi="仿宋_GB2312" w:eastAsia="仿宋_GB2312" w:cs="仿宋_GB2312"/>
          <w:b w:val="0"/>
          <w:sz w:val="32"/>
        </w:rPr>
        <w:t>起，处理责任人</w:t>
      </w:r>
      <w:r>
        <w:rPr>
          <w:rFonts w:hint="eastAsia" w:ascii="Times New Roman" w:hAnsi="Times New Roman" w:eastAsia="仿宋_GB2312" w:cs="仿宋_GB2312"/>
          <w:b w:val="0"/>
          <w:sz w:val="32"/>
        </w:rPr>
        <w:t>6</w:t>
      </w:r>
      <w:r>
        <w:rPr>
          <w:rFonts w:hint="eastAsia" w:ascii="仿宋_GB2312" w:hAnsi="仿宋_GB2312" w:eastAsia="仿宋_GB2312" w:cs="仿宋_GB2312"/>
          <w:b w:val="0"/>
          <w:sz w:val="32"/>
        </w:rPr>
        <w:t>人。弘扬“马上就办、真抓实干”作风，精简会议文件，提升工作效率，全年会议、文件数量同比减少</w:t>
      </w:r>
      <w:r>
        <w:rPr>
          <w:rFonts w:hint="eastAsia" w:ascii="Times New Roman" w:hAnsi="Times New Roman" w:eastAsia="仿宋_GB2312" w:cs="仿宋_GB2312"/>
          <w:b w:val="0"/>
          <w:sz w:val="32"/>
        </w:rPr>
        <w:t>15</w:t>
      </w:r>
      <w:r>
        <w:rPr>
          <w:rFonts w:hint="eastAsia" w:ascii="仿宋_GB2312" w:hAnsi="仿宋_GB2312" w:eastAsia="仿宋_GB2312" w:cs="仿宋_GB2312"/>
          <w:b w:val="0"/>
          <w:sz w:val="32"/>
        </w:rPr>
        <w:t>%。</w:t>
      </w:r>
    </w:p>
    <w:p w14:paraId="495DBF26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（三）坚持严管厚爱，凝聚队伍合力</w:t>
      </w:r>
    </w:p>
    <w:p w14:paraId="4A3D9C2B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严格落实全面从严治党主体责任，班子成员定期深入分管部门督导检查，开展队伍思想状况分析研判</w:t>
      </w:r>
      <w:r>
        <w:rPr>
          <w:rFonts w:hint="eastAsia" w:ascii="Times New Roman" w:hAnsi="Times New Roman" w:eastAsia="仿宋_GB2312" w:cs="仿宋_GB2312"/>
          <w:b w:val="0"/>
          <w:sz w:val="32"/>
        </w:rPr>
        <w:t>4</w:t>
      </w:r>
      <w:r>
        <w:rPr>
          <w:rFonts w:hint="eastAsia" w:ascii="仿宋_GB2312" w:hAnsi="仿宋_GB2312" w:eastAsia="仿宋_GB2312" w:cs="仿宋_GB2312"/>
          <w:b w:val="0"/>
          <w:sz w:val="32"/>
        </w:rPr>
        <w:t>次。落实暖警爱警措施，慰问生病、困难党员职工</w:t>
      </w:r>
      <w:r>
        <w:rPr>
          <w:rFonts w:hint="eastAsia" w:ascii="Times New Roman" w:hAnsi="Times New Roman" w:eastAsia="仿宋_GB2312" w:cs="仿宋_GB2312"/>
          <w:b w:val="0"/>
          <w:sz w:val="32"/>
        </w:rPr>
        <w:t>8</w:t>
      </w:r>
      <w:r>
        <w:rPr>
          <w:rFonts w:hint="eastAsia" w:ascii="仿宋_GB2312" w:hAnsi="仿宋_GB2312" w:eastAsia="仿宋_GB2312" w:cs="仿宋_GB2312"/>
          <w:b w:val="0"/>
          <w:sz w:val="32"/>
        </w:rPr>
        <w:t>人，发放慰问金</w:t>
      </w:r>
      <w:r>
        <w:rPr>
          <w:rFonts w:hint="eastAsia" w:ascii="Times New Roman" w:hAnsi="Times New Roman" w:eastAsia="仿宋_GB2312" w:cs="仿宋_GB2312"/>
          <w:b w:val="0"/>
          <w:sz w:val="32"/>
        </w:rPr>
        <w:t>2</w:t>
      </w:r>
      <w:r>
        <w:rPr>
          <w:rFonts w:hint="eastAsia" w:ascii="仿宋_GB2312" w:hAnsi="仿宋_GB2312" w:eastAsia="仿宋_GB2312" w:cs="仿宋_GB2312"/>
          <w:b w:val="0"/>
          <w:sz w:val="32"/>
        </w:rPr>
        <w:t>万余元，组织健康体检</w:t>
      </w:r>
      <w:r>
        <w:rPr>
          <w:rFonts w:hint="eastAsia" w:ascii="Times New Roman" w:hAnsi="Times New Roman" w:eastAsia="仿宋_GB2312" w:cs="仿宋_GB2312"/>
          <w:b w:val="0"/>
          <w:sz w:val="32"/>
        </w:rPr>
        <w:t>56</w:t>
      </w:r>
      <w:r>
        <w:rPr>
          <w:rFonts w:hint="eastAsia" w:ascii="仿宋_GB2312" w:hAnsi="仿宋_GB2312" w:eastAsia="仿宋_GB2312" w:cs="仿宋_GB2312"/>
          <w:b w:val="0"/>
          <w:sz w:val="32"/>
        </w:rPr>
        <w:t>人次。选树先进典型，宣传党员先锋事迹</w:t>
      </w:r>
      <w:r>
        <w:rPr>
          <w:rFonts w:hint="eastAsia" w:ascii="Times New Roman" w:hAnsi="Times New Roman" w:eastAsia="仿宋_GB2312" w:cs="仿宋_GB2312"/>
          <w:b w:val="0"/>
          <w:sz w:val="32"/>
        </w:rPr>
        <w:t>12</w:t>
      </w:r>
      <w:r>
        <w:rPr>
          <w:rFonts w:hint="eastAsia" w:ascii="仿宋_GB2312" w:hAnsi="仿宋_GB2312" w:eastAsia="仿宋_GB2312" w:cs="仿宋_GB2312"/>
          <w:b w:val="0"/>
          <w:sz w:val="32"/>
        </w:rPr>
        <w:t>篇，营造比学赶超、争先创优的浓厚氛围。</w:t>
      </w:r>
    </w:p>
    <w:p w14:paraId="73070FCA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五、存在的问题与不足</w:t>
      </w:r>
    </w:p>
    <w:p w14:paraId="60BD9B4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在肯定成绩的同时，我也清醒认识到工作中存在短板：</w:t>
      </w:r>
      <w:r>
        <w:rPr>
          <w:rFonts w:hint="eastAsia" w:ascii="仿宋_GB2312" w:hAnsi="仿宋_GB2312" w:eastAsia="仿宋_GB2312" w:cs="仿宋_GB2312"/>
          <w:b/>
          <w:sz w:val="32"/>
        </w:rPr>
        <w:t>一是</w:t>
      </w:r>
      <w:r>
        <w:rPr>
          <w:rFonts w:hint="eastAsia" w:ascii="仿宋_GB2312" w:hAnsi="仿宋_GB2312" w:eastAsia="仿宋_GB2312" w:cs="仿宋_GB2312"/>
          <w:b w:val="0"/>
          <w:sz w:val="32"/>
        </w:rPr>
        <w:t>党建与业务融合深度不够，部分党员对融合认识不足，存在“重业务、轻党建”现象，融合载体不够丰富；</w:t>
      </w:r>
      <w:r>
        <w:rPr>
          <w:rFonts w:hint="eastAsia" w:ascii="仿宋_GB2312" w:hAnsi="仿宋_GB2312" w:eastAsia="仿宋_GB2312" w:cs="仿宋_GB2312"/>
          <w:b/>
          <w:sz w:val="32"/>
        </w:rPr>
        <w:t>二是</w:t>
      </w:r>
      <w:r>
        <w:rPr>
          <w:rFonts w:hint="eastAsia" w:ascii="仿宋_GB2312" w:hAnsi="仿宋_GB2312" w:eastAsia="仿宋_GB2312" w:cs="仿宋_GB2312"/>
          <w:b w:val="0"/>
          <w:sz w:val="32"/>
        </w:rPr>
        <w:t>党员教育管理针对性不强，学习形式仍较传统，对青年党员吸引力不足；</w:t>
      </w:r>
      <w:r>
        <w:rPr>
          <w:rFonts w:hint="eastAsia" w:ascii="仿宋_GB2312" w:hAnsi="仿宋_GB2312" w:eastAsia="仿宋_GB2312" w:cs="仿宋_GB2312"/>
          <w:b/>
          <w:sz w:val="32"/>
        </w:rPr>
        <w:t>三是</w:t>
      </w:r>
      <w:r>
        <w:rPr>
          <w:rFonts w:hint="eastAsia" w:ascii="仿宋_GB2312" w:hAnsi="仿宋_GB2312" w:eastAsia="仿宋_GB2312" w:cs="仿宋_GB2312"/>
          <w:b w:val="0"/>
          <w:sz w:val="32"/>
        </w:rPr>
        <w:t>基层党建创新能力有待提升，特色党建品牌打造不够突出；</w:t>
      </w:r>
      <w:r>
        <w:rPr>
          <w:rFonts w:hint="eastAsia" w:ascii="仿宋_GB2312" w:hAnsi="仿宋_GB2312" w:eastAsia="仿宋_GB2312" w:cs="仿宋_GB2312"/>
          <w:b/>
          <w:sz w:val="32"/>
        </w:rPr>
        <w:t>四是</w:t>
      </w:r>
      <w:r>
        <w:rPr>
          <w:rFonts w:hint="eastAsia" w:ascii="仿宋_GB2312" w:hAnsi="仿宋_GB2312" w:eastAsia="仿宋_GB2312" w:cs="仿宋_GB2312"/>
          <w:b w:val="0"/>
          <w:sz w:val="32"/>
        </w:rPr>
        <w:t>党风廉政建设监督力度需进一步加强，风险防控长效机制有待完善。</w:t>
      </w:r>
    </w:p>
    <w:p w14:paraId="717CE3B6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六、下一步工作打算</w:t>
      </w:r>
    </w:p>
    <w:p w14:paraId="54FC2CF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Times New Roman" w:hAnsi="Times New Roman" w:eastAsia="仿宋_GB2312" w:cs="仿宋_GB2312"/>
          <w:b w:val="0"/>
          <w:sz w:val="32"/>
        </w:rPr>
        <w:t>2026</w:t>
      </w:r>
      <w:r>
        <w:rPr>
          <w:rFonts w:hint="eastAsia" w:ascii="仿宋_GB2312" w:hAnsi="仿宋_GB2312" w:eastAsia="仿宋_GB2312" w:cs="仿宋_GB2312"/>
          <w:b w:val="0"/>
          <w:sz w:val="32"/>
        </w:rPr>
        <w:t>年是“十五五”规划开局之年，我将以习近平新时代中国特色社会主义思想为指导，紧扣金融系统党建工作要求，聚焦问题、靶向发力，推动支部党建工作再上新台阶。</w:t>
      </w:r>
    </w:p>
    <w:p w14:paraId="0F2DE1EB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（一）深化理论武装，筑牢政治忠诚</w:t>
      </w:r>
    </w:p>
    <w:p w14:paraId="7A10954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持续深入学习贯彻习近平新时代中国特色社会主义思想，特别是关于金融工作的重要论述，严格落实“</w:t>
      </w:r>
      <w:r>
        <w:rPr>
          <w:rFonts w:hint="eastAsia" w:ascii="仿宋_GB2312" w:hAnsi="仿宋_GB2312" w:eastAsia="仿宋_GB2312" w:cs="仿宋_GB2312"/>
          <w:b/>
          <w:sz w:val="32"/>
        </w:rPr>
        <w:t>第一</w:t>
      </w:r>
      <w:r>
        <w:rPr>
          <w:rFonts w:hint="eastAsia" w:ascii="仿宋_GB2312" w:hAnsi="仿宋_GB2312" w:eastAsia="仿宋_GB2312" w:cs="仿宋_GB2312"/>
          <w:b w:val="0"/>
          <w:sz w:val="32"/>
        </w:rPr>
        <w:t>议题”制度，创新学习形式，提升学习实效，引导全体党员始终坚守金融工作政治性、人民性。</w:t>
      </w:r>
    </w:p>
    <w:p w14:paraId="43EA5E33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（二）夯实基层基础，建强战斗堡垒</w:t>
      </w:r>
    </w:p>
    <w:p w14:paraId="4AAAB66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推进党支部标准化规范化建设“提质增效”，优化组织设置，严管党员队伍，规范组织生活，打造特色党建品牌，不断提升支部政治功能和组织功能。</w:t>
      </w:r>
    </w:p>
    <w:p w14:paraId="11198725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（三）深化融合互促，赋能高质量发展</w:t>
      </w:r>
    </w:p>
    <w:p w14:paraId="4BE1BE5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健全党建与业务“同谋划、同部署、同推进、同考核”机制，创新“党建+金融+服务”模式，聚焦服务实体经济、防控金融风险，推动党建优势转化为发展效能。</w:t>
      </w:r>
    </w:p>
    <w:p w14:paraId="68F27FC2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（四）从严管党治党，锻造过硬队伍</w:t>
      </w:r>
    </w:p>
    <w:p w14:paraId="520B25C6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持之以恒正风肃纪，强化警示教育和监督执纪，完善风险防控体系，落实严管厚爱措施，打造忠诚干净担当的金融党员队伍。</w:t>
      </w:r>
    </w:p>
    <w:p w14:paraId="24B0E653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（五）服务中心大局，彰显金融担当</w:t>
      </w:r>
    </w:p>
    <w:p w14:paraId="6C2DF39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围绕集团发展战略和地方经济发展需求，充分发挥党建引领作用，提升金融服务质效，为“十五五”良好开局贡献金融力量。</w:t>
      </w:r>
    </w:p>
    <w:p w14:paraId="7BAD35B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述职人：</w:t>
      </w:r>
      <w:r>
        <w:rPr>
          <w:rFonts w:hint="eastAsia" w:ascii="Times New Roman" w:hAnsi="Times New Roman" w:eastAsia="仿宋_GB2312" w:cs="仿宋_GB2312"/>
          <w:b w:val="0"/>
          <w:sz w:val="32"/>
        </w:rPr>
        <w:t>XXX</w:t>
      </w:r>
    </w:p>
    <w:p w14:paraId="0C0529BA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Times New Roman" w:hAnsi="Times New Roman" w:eastAsia="仿宋_GB2312" w:cs="仿宋_GB2312"/>
          <w:b w:val="0"/>
          <w:sz w:val="32"/>
        </w:rPr>
        <w:t>2025</w:t>
      </w:r>
      <w:r>
        <w:rPr>
          <w:rFonts w:hint="eastAsia" w:ascii="仿宋_GB2312" w:hAnsi="仿宋_GB2312" w:eastAsia="仿宋_GB2312" w:cs="仿宋_GB2312"/>
          <w:b w:val="0"/>
          <w:sz w:val="32"/>
        </w:rPr>
        <w:t>年</w:t>
      </w:r>
      <w:r>
        <w:rPr>
          <w:rFonts w:hint="eastAsia" w:ascii="Times New Roman" w:hAnsi="Times New Roman" w:eastAsia="仿宋_GB2312" w:cs="仿宋_GB2312"/>
          <w:b w:val="0"/>
          <w:sz w:val="32"/>
        </w:rPr>
        <w:t>12</w:t>
      </w:r>
      <w:r>
        <w:rPr>
          <w:rFonts w:hint="eastAsia" w:ascii="仿宋_GB2312" w:hAnsi="仿宋_GB2312" w:eastAsia="仿宋_GB2312" w:cs="仿宋_GB2312"/>
          <w:b w:val="0"/>
          <w:sz w:val="32"/>
        </w:rPr>
        <w:t>月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日</w:t>
      </w:r>
    </w:p>
    <w:sectPr>
      <w:footerReference r:id="rId3" w:type="default"/>
      <w:footerReference r:id="rId4" w:type="even"/>
      <w:pgSz w:w="11906" w:h="16838"/>
      <w:pgMar w:top="2098" w:right="1474" w:bottom="1984" w:left="1588" w:header="851" w:footer="99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D47A8">
    <w:pPr>
      <w:ind w:right="420" w:rightChars="200"/>
      <w:jc w:val="righ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C7D04">
    <w:pPr>
      <w:ind w:left="420" w:leftChars="2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2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evenAndOddHeaders w:val="1"/>
  <w:compat>
    <w:useFELayout/>
    <w:compatSetting w:name="compatibilityMode" w:uri="http://schemas.microsoft.com/office/word" w:val="15"/>
  </w:compat>
  <w:rsids>
    <w:rsidRoot w:val="00000000"/>
    <w:rsid w:val="2555206E"/>
    <w:rsid w:val="45DA30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10"/>
    <w:semiHidden/>
    <w:unhideWhenUsed/>
    <w:uiPriority w:val="99"/>
    <w:rPr>
      <w:sz w:val="20"/>
      <w:szCs w:val="20"/>
    </w:rPr>
  </w:style>
  <w:style w:type="paragraph" w:customStyle="1" w:styleId="18">
    <w:name w:val="_Style 13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3831</Words>
  <Characters>3935</Characters>
  <TotalTime>0</TotalTime>
  <ScaleCrop>false</ScaleCrop>
  <LinksUpToDate>false</LinksUpToDate>
  <CharactersWithSpaces>3935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2026-03-24T04:36:00Z</dcterms:created>
  <dc:creator>Un-named</dc:creator>
  <cp:lastModifiedBy>WPS_1730943292</cp:lastModifiedBy>
  <dcterms:modified xsi:type="dcterms:W3CDTF">2026-03-24T04:42:26Z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eyJoZGlkIjoiZGUwMDg3ZTQ0Y2MxNGY3ZDNkYjAzZjYwYTVlNDUyMjQiLCJ1c2VySWQiOiIxNjUzNTE5MTU3In0=</vt:lpwstr>
  </property>
  <property fmtid="{D5CDD505-2E9C-101B-9397-08002B2CF9AE}" pid="3" name="KSOProductBuildVer">
    <vt:lpwstr>2052-12.1.0.25225</vt:lpwstr>
  </property>
  <property fmtid="{D5CDD505-2E9C-101B-9397-08002B2CF9AE}" pid="4" name="ICV">
    <vt:lpwstr>B08CF6090494413CA3619211909CA4C9_12</vt:lpwstr>
  </property>
</Properties>
</file>