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3B77F5">
      <w:pPr>
        <w:pStyle w:val="2"/>
        <w:bidi w:val="0"/>
        <w:jc w:val="center"/>
        <w:rPr>
          <w:rFonts w:hint="eastAsia"/>
        </w:rPr>
      </w:pPr>
      <w:bookmarkStart w:id="0" w:name="_GoBack"/>
      <w:r>
        <w:rPr>
          <w:rFonts w:hint="eastAsia"/>
        </w:rPr>
        <w:t>（2篇）2025年第一季度意识形态研判报告</w:t>
      </w:r>
    </w:p>
    <w:bookmarkEnd w:id="0"/>
    <w:p w14:paraId="719AA9EA">
      <w:pPr>
        <w:rPr>
          <w:rFonts w:hint="eastAsia"/>
        </w:rPr>
      </w:pPr>
      <w:r>
        <w:rPr>
          <w:rFonts w:hint="eastAsia"/>
        </w:rPr>
        <w:t>2025年第一季度意识形态研判报告</w:t>
      </w:r>
    </w:p>
    <w:p w14:paraId="62E88DF5">
      <w:pPr>
        <w:rPr>
          <w:rFonts w:hint="eastAsia"/>
        </w:rPr>
      </w:pPr>
      <w:r>
        <w:rPr>
          <w:rFonts w:hint="eastAsia"/>
        </w:rPr>
        <w:t xml:space="preserve">　　2025年第一季度，按照年度工作要点部署和责任体系安排，紧紧围绕中心任务，牢牢把握意识形态工作的主导权和话语权，坚持底线思维，强化风险意识，进一步压紧压实意识形态责任制，以更高站位、更实举措、更严作风全面推进意识形态工作走深走实，现将意识形态领域分析研判情况报告如下： </w:t>
      </w:r>
    </w:p>
    <w:p w14:paraId="261772EE">
      <w:pPr>
        <w:rPr>
          <w:rFonts w:hint="eastAsia"/>
        </w:rPr>
      </w:pPr>
    </w:p>
    <w:p w14:paraId="1A15E493">
      <w:pPr>
        <w:rPr>
          <w:rFonts w:hint="eastAsia"/>
        </w:rPr>
      </w:pPr>
      <w:r>
        <w:rPr>
          <w:rFonts w:hint="eastAsia"/>
        </w:rPr>
        <w:t xml:space="preserve">　　一、意识形态工作开展情况 </w:t>
      </w:r>
    </w:p>
    <w:p w14:paraId="025BF29A">
      <w:pPr>
        <w:rPr>
          <w:rFonts w:hint="eastAsia"/>
        </w:rPr>
      </w:pPr>
    </w:p>
    <w:p w14:paraId="75E25A42">
      <w:pPr>
        <w:rPr>
          <w:rFonts w:hint="eastAsia"/>
        </w:rPr>
      </w:pPr>
      <w:r>
        <w:rPr>
          <w:rFonts w:hint="eastAsia"/>
        </w:rPr>
        <w:t xml:space="preserve">　　（一）强化思想引领，凝聚共识合力 </w:t>
      </w:r>
    </w:p>
    <w:p w14:paraId="28B93A9F">
      <w:pPr>
        <w:rPr>
          <w:rFonts w:hint="eastAsia"/>
        </w:rPr>
      </w:pPr>
    </w:p>
    <w:p w14:paraId="5D3EC565">
      <w:pPr>
        <w:rPr>
          <w:rFonts w:hint="eastAsia"/>
        </w:rPr>
      </w:pPr>
      <w:r>
        <w:rPr>
          <w:rFonts w:hint="eastAsia"/>
        </w:rPr>
        <w:t xml:space="preserve">　　坚持以理论学习为引擎，系统谋划、整体推进。严格落实“第一议题”制度，将学习研讨常态化制度化，确保理论学习和业务工作同频共振。第一季度累计组织理论学习中心组集体学习x次，围绕重点理论、重大主题开展专题研讨x次，切实提升了干部职工理论素养和思想境界。通过举办主题教育、专题讲座、形势任务宣讲等形式，营造浓厚学习氛围，引导广大干部职工以更加清晰的思想认知，把牢正确价值导向，进一步增强责任感与使命感。将理论武装纳入重要议事日程，制定印发《2025年意识形态工作要点》，明确年度目标、重点任务、责任清单，确保意识形态工作始终有章可循、有据可依。第一季度召开意识形态分析研判会议2次，逐项梳理薄弱环节，细化整改措施，为后续工作夯实基础。 </w:t>
      </w:r>
    </w:p>
    <w:p w14:paraId="0DF988F3">
      <w:pPr>
        <w:rPr>
          <w:rFonts w:hint="eastAsia"/>
        </w:rPr>
      </w:pPr>
    </w:p>
    <w:p w14:paraId="5D9A1C53">
      <w:pPr>
        <w:rPr>
          <w:rFonts w:hint="eastAsia"/>
        </w:rPr>
      </w:pPr>
      <w:r>
        <w:rPr>
          <w:rFonts w:hint="eastAsia"/>
        </w:rPr>
        <w:t xml:space="preserve">　　（二）健全责任体系，筑牢工作屏障 </w:t>
      </w:r>
    </w:p>
    <w:p w14:paraId="38954107">
      <w:pPr>
        <w:rPr>
          <w:rFonts w:hint="eastAsia"/>
        </w:rPr>
      </w:pPr>
    </w:p>
    <w:p w14:paraId="01855FB3">
      <w:pPr>
        <w:rPr>
          <w:rFonts w:hint="eastAsia"/>
        </w:rPr>
      </w:pPr>
      <w:r>
        <w:rPr>
          <w:rFonts w:hint="eastAsia"/>
        </w:rPr>
        <w:t xml:space="preserve">　　压实“一岗双责”，构建横向到边、纵向到底的责任链条，切实形成齐抓共管、协同发力的工作格局。党组主要负责同志带头履行第一责任人职责，分管领导履行直接责任人职责，班子成员结合分工落实分管领域意识形态工作责任，确保守土有责、守土尽责。强化考核问责，将意识形态工作纳入年度考核、述职述廉、巡视巡察等工作范畴，进一步推动责任落实到人、工作落地见效。加强意识形态工作队伍建设，选拔政治素质过硬、业务能力突出的干部充实到一线，优化结构、激发活力。目前，已组建专兼职相结合的意识形态工作队伍xx人，形成了“专人专责、全员参与”的良好态势。同步推进意识形态业务培训，第一季度累计开展专题培训x次，培训覆盖率达到xxx%，有效增强了干部职工识别意识形态风险、应对复杂舆情的能力。 </w:t>
      </w:r>
    </w:p>
    <w:p w14:paraId="6D023774">
      <w:pPr>
        <w:rPr>
          <w:rFonts w:hint="eastAsia"/>
        </w:rPr>
      </w:pPr>
    </w:p>
    <w:p w14:paraId="472392FF">
      <w:pPr>
        <w:rPr>
          <w:rFonts w:hint="eastAsia"/>
        </w:rPr>
      </w:pPr>
      <w:r>
        <w:rPr>
          <w:rFonts w:hint="eastAsia"/>
        </w:rPr>
        <w:t xml:space="preserve">　　（三）深化宣传引导，弘扬主流价值 </w:t>
      </w:r>
    </w:p>
    <w:p w14:paraId="55337D6E">
      <w:pPr>
        <w:rPr>
          <w:rFonts w:hint="eastAsia"/>
        </w:rPr>
      </w:pPr>
    </w:p>
    <w:p w14:paraId="3FFEA060">
      <w:pPr>
        <w:rPr>
          <w:rFonts w:hint="eastAsia"/>
        </w:rPr>
      </w:pPr>
      <w:r>
        <w:rPr>
          <w:rFonts w:hint="eastAsia"/>
        </w:rPr>
        <w:t xml:space="preserve">　　紧扣主责主业，围绕重点工作，持续壮大主流舆论阵地。依托网站、微信公众号、宣传栏等平台，第一季度发布各类宣传信息xx条，阅读量累计突破xx万人次，有效扩大了工作成效的宣传覆盖面。通过开设“身边榜样”“先进人物”“奋斗故事”等专栏，深入挖掘身边典型、先进事迹，发挥示范引领作用，弘扬崇德向善、担当有为的价值导向。广泛开展“新时代文明实践”活动，组织各类宣讲xx余场次，受众超过xxxx人，切实打通宣传群众、教育群众、服务群众的“最后一公里”。紧盯重要时间节点，开展“我们的节日”“春风行动”等主题活动，传递正能量、汇聚新动能，为推动发展营造良好舆论氛围和社会环境。 </w:t>
      </w:r>
    </w:p>
    <w:p w14:paraId="3DE3A27D">
      <w:pPr>
        <w:rPr>
          <w:rFonts w:hint="eastAsia"/>
        </w:rPr>
      </w:pPr>
    </w:p>
    <w:p w14:paraId="78279333">
      <w:pPr>
        <w:rPr>
          <w:rFonts w:hint="eastAsia"/>
        </w:rPr>
      </w:pPr>
      <w:r>
        <w:rPr>
          <w:rFonts w:hint="eastAsia"/>
        </w:rPr>
        <w:t xml:space="preserve">　　（四）加强舆情研判，防范化解风险 </w:t>
      </w:r>
    </w:p>
    <w:p w14:paraId="3F576FA5">
      <w:pPr>
        <w:rPr>
          <w:rFonts w:hint="eastAsia"/>
        </w:rPr>
      </w:pPr>
    </w:p>
    <w:p w14:paraId="692E7941">
      <w:pPr>
        <w:rPr>
          <w:rFonts w:hint="eastAsia"/>
        </w:rPr>
      </w:pPr>
      <w:r>
        <w:rPr>
          <w:rFonts w:hint="eastAsia"/>
        </w:rPr>
        <w:t xml:space="preserve">　　完善舆情监测预警机制，构建“日巡查、周通报、月分析”工作模式。明确专人每日开展网络巡查，实时掌握舆情动态，对苗头性、倾向性问题及时预警、妥善处置。第一季度累计监测相关网络舆情xx起，均实现快速响应、有效化解，未出现重大负面舆情扩散事件。聚焦敏感节点和重点群体，定期开展思想动态调研，组织召开干部职工座谈会x次，发放调查问卷xxx份，深入了解思想困惑和现实需求，强化心理疏导和人文关怀，及时消除误解与疑虑，有效预防矛盾激化。完善应急处置预案，实行信息报送“零延误”，确保各类突发舆情事件做到“第一时间发现、第一时间报告、第一时间处置”。 </w:t>
      </w:r>
    </w:p>
    <w:p w14:paraId="3F1E962F">
      <w:pPr>
        <w:rPr>
          <w:rFonts w:hint="eastAsia"/>
        </w:rPr>
      </w:pPr>
    </w:p>
    <w:p w14:paraId="4EE68F92">
      <w:pPr>
        <w:rPr>
          <w:rFonts w:hint="eastAsia"/>
        </w:rPr>
      </w:pPr>
      <w:r>
        <w:rPr>
          <w:rFonts w:hint="eastAsia"/>
        </w:rPr>
        <w:t xml:space="preserve">　　二、意识形态领域存在的主要问题 </w:t>
      </w:r>
    </w:p>
    <w:p w14:paraId="776CB60B">
      <w:pPr>
        <w:rPr>
          <w:rFonts w:hint="eastAsia"/>
        </w:rPr>
      </w:pPr>
    </w:p>
    <w:p w14:paraId="58ABA291">
      <w:pPr>
        <w:rPr>
          <w:rFonts w:hint="eastAsia"/>
        </w:rPr>
      </w:pPr>
      <w:r>
        <w:rPr>
          <w:rFonts w:hint="eastAsia"/>
        </w:rPr>
        <w:t xml:space="preserve">　　一是理论学习深度不够，融合不强。部分干部在理论学习上满足于表面化、形式化，学习缺乏系统性、思辨性，导致理论武装与业务实际结合不紧密，影响引导力和影响力的发挥。 </w:t>
      </w:r>
    </w:p>
    <w:p w14:paraId="6B6863E4">
      <w:pPr>
        <w:rPr>
          <w:rFonts w:hint="eastAsia"/>
        </w:rPr>
      </w:pPr>
    </w:p>
    <w:p w14:paraId="531D3DDE">
      <w:pPr>
        <w:rPr>
          <w:rFonts w:hint="eastAsia"/>
        </w:rPr>
      </w:pPr>
      <w:r>
        <w:rPr>
          <w:rFonts w:hint="eastAsia"/>
        </w:rPr>
        <w:t xml:space="preserve">　　二是舆情应对能力不足，防控措施有待加强。面对复杂多变的网络舆情环境，部分责任部门敏感性不足，存在信息反馈不及时、处置手段不多元等问题，影响舆情处置的效率和效果。 </w:t>
      </w:r>
    </w:p>
    <w:p w14:paraId="5B732592">
      <w:pPr>
        <w:rPr>
          <w:rFonts w:hint="eastAsia"/>
        </w:rPr>
      </w:pPr>
    </w:p>
    <w:p w14:paraId="64D60603">
      <w:pPr>
        <w:rPr>
          <w:rFonts w:hint="eastAsia"/>
        </w:rPr>
      </w:pPr>
      <w:r>
        <w:rPr>
          <w:rFonts w:hint="eastAsia"/>
        </w:rPr>
        <w:t xml:space="preserve">　　三是思想动态掌握不够全面，宣传引导存在盲区。因人员力量有限，部分基层单位对干部职工的思想动态、心理诉求掌握不及时，思想引导和情绪疏导存在“盲区”，影响工作的精准性与有效性。 </w:t>
      </w:r>
    </w:p>
    <w:p w14:paraId="70C42F4C">
      <w:pPr>
        <w:rPr>
          <w:rFonts w:hint="eastAsia"/>
        </w:rPr>
      </w:pPr>
    </w:p>
    <w:p w14:paraId="36FBF491">
      <w:pPr>
        <w:rPr>
          <w:rFonts w:hint="eastAsia"/>
        </w:rPr>
      </w:pPr>
      <w:r>
        <w:rPr>
          <w:rFonts w:hint="eastAsia"/>
        </w:rPr>
        <w:t xml:space="preserve">　　三、防范化解意识形态风险的主要措施 </w:t>
      </w:r>
    </w:p>
    <w:p w14:paraId="3657C0D8">
      <w:pPr>
        <w:rPr>
          <w:rFonts w:hint="eastAsia"/>
        </w:rPr>
      </w:pPr>
    </w:p>
    <w:p w14:paraId="6D59C865">
      <w:pPr>
        <w:rPr>
          <w:rFonts w:hint="eastAsia"/>
        </w:rPr>
      </w:pPr>
      <w:r>
        <w:rPr>
          <w:rFonts w:hint="eastAsia"/>
        </w:rPr>
        <w:t xml:space="preserve">　　（一）强化思想引领，筑牢信仰之基 </w:t>
      </w:r>
    </w:p>
    <w:p w14:paraId="60E6407B">
      <w:pPr>
        <w:rPr>
          <w:rFonts w:hint="eastAsia"/>
        </w:rPr>
      </w:pPr>
    </w:p>
    <w:p w14:paraId="3A0DB44F">
      <w:pPr>
        <w:rPr>
          <w:rFonts w:hint="eastAsia"/>
        </w:rPr>
      </w:pPr>
      <w:r>
        <w:rPr>
          <w:rFonts w:hint="eastAsia"/>
        </w:rPr>
        <w:t xml:space="preserve">　　坚持理论学习走深走实，完善常态化学习机制，拓展学习平台和载体，推动理论学习向基层延伸、向纵深发展。创新学习方式，采取案例教学、实境体验、互动交流等方法，增强理论学习的实效性和吸引力，真正做到学思用贯通、知信行统一。建立典型宣传长效机制，注重从实际工作中挖掘先进典型，形成“一个带一片”的示范效应，引导干部职工坚定理想信念、弘扬优良作风，切实把理论优势转化为发展优势、治理效能。 </w:t>
      </w:r>
    </w:p>
    <w:p w14:paraId="4054FE81">
      <w:pPr>
        <w:rPr>
          <w:rFonts w:hint="eastAsia"/>
        </w:rPr>
      </w:pPr>
    </w:p>
    <w:p w14:paraId="79BB52CF">
      <w:pPr>
        <w:rPr>
          <w:rFonts w:hint="eastAsia"/>
        </w:rPr>
      </w:pPr>
      <w:r>
        <w:rPr>
          <w:rFonts w:hint="eastAsia"/>
        </w:rPr>
        <w:t xml:space="preserve">　　（二）健全风险研判，提升防控能力 </w:t>
      </w:r>
    </w:p>
    <w:p w14:paraId="15B83EEB">
      <w:pPr>
        <w:rPr>
          <w:rFonts w:hint="eastAsia"/>
        </w:rPr>
      </w:pPr>
    </w:p>
    <w:p w14:paraId="79BDFC9D">
      <w:pPr>
        <w:rPr>
          <w:rFonts w:hint="eastAsia"/>
        </w:rPr>
      </w:pPr>
      <w:r>
        <w:rPr>
          <w:rFonts w:hint="eastAsia"/>
        </w:rPr>
        <w:t xml:space="preserve">　　进一步完善意识形态领域风险排查、分析、预警、处置工作机制，定期开展风险隐患排查，形成问题清单、责任清单、整改清单，做到隐患早发现、问题早化解、风险早处置。健全信息通报机制，落实突发舆情“日报告、零报告”制度，确保信息畅通、反应迅速。加大舆情应急演练力度，健全多部门协同联动处置机制，完善应急处置流程，提升快速反应和妥善应对能力。整合资源，打造“线上+线下”“全网覆盖”舆情监测体系，提升大数据分析研判能力，精准掌握动态、科学决策处置。 </w:t>
      </w:r>
    </w:p>
    <w:p w14:paraId="3EF8459C">
      <w:pPr>
        <w:rPr>
          <w:rFonts w:hint="eastAsia"/>
        </w:rPr>
      </w:pPr>
    </w:p>
    <w:p w14:paraId="30E55D54">
      <w:pPr>
        <w:rPr>
          <w:rFonts w:hint="eastAsia"/>
        </w:rPr>
      </w:pPr>
      <w:r>
        <w:rPr>
          <w:rFonts w:hint="eastAsia"/>
        </w:rPr>
        <w:t xml:space="preserve">　　（三）突出正向引导，营造良好氛围 </w:t>
      </w:r>
    </w:p>
    <w:p w14:paraId="3E7E741D">
      <w:pPr>
        <w:rPr>
          <w:rFonts w:hint="eastAsia"/>
        </w:rPr>
      </w:pPr>
    </w:p>
    <w:p w14:paraId="6BD445F9">
      <w:pPr>
        <w:rPr>
          <w:rFonts w:hint="eastAsia"/>
        </w:rPr>
      </w:pPr>
      <w:r>
        <w:rPr>
          <w:rFonts w:hint="eastAsia"/>
        </w:rPr>
        <w:t xml:space="preserve">　　坚持内容为王、传播为要，强化“主流+多元”“传统+新兴”融合传播，构建全方位、多层次、立体化宣传格局。围绕重点领域、重点项目，策划推出更多“接地气、聚人气、有温度”的宣传产品，充分展现改革发展成果和干部群众良好精神风貌，提升宣传引导的亲和力和感染力。加强基层意识形态工作队伍建设，优化培训内容和方式，开展分层分类精准培训，提升宣传思想工作人员的专业素质和业务能力。用好典型引领、文化润心、服务暖心等方式，持续丰富宣传载体，提升基层宣传思想工作实效。 </w:t>
      </w:r>
    </w:p>
    <w:p w14:paraId="5DA20410">
      <w:pPr>
        <w:rPr>
          <w:rFonts w:hint="eastAsia"/>
        </w:rPr>
      </w:pPr>
    </w:p>
    <w:p w14:paraId="7133CBED">
      <w:pPr>
        <w:rPr>
          <w:rFonts w:hint="eastAsia"/>
        </w:rPr>
      </w:pPr>
      <w:r>
        <w:rPr>
          <w:rFonts w:hint="eastAsia"/>
        </w:rPr>
        <w:t xml:space="preserve">　　（四）加强队伍建设，夯实基础保障 </w:t>
      </w:r>
    </w:p>
    <w:p w14:paraId="3FFDDA65">
      <w:pPr>
        <w:rPr>
          <w:rFonts w:hint="eastAsia"/>
        </w:rPr>
      </w:pPr>
    </w:p>
    <w:p w14:paraId="5E9B858A">
      <w:pPr>
        <w:rPr>
          <w:rFonts w:hint="eastAsia"/>
        </w:rPr>
      </w:pPr>
      <w:r>
        <w:rPr>
          <w:rFonts w:hint="eastAsia"/>
        </w:rPr>
        <w:t xml:space="preserve">　　继续强化意识形态工作“第一责任人”责任，压实班子成员“一岗双责”，持续完善责任体系和推进机制。加强对基层单位的督导检查，建立健全督查、考核、奖惩机制，层层传导压力，推动责任落实。加大意识形态工作保障投入，完善工作条件和信息化建设，健全工作考核和评价体系，激发工作活力和创造力。加强意识形态工作人员的思想政治教育和心理疏导，营造担当作为、干事创业的良好氛围。 </w:t>
      </w:r>
    </w:p>
    <w:p w14:paraId="5637E507">
      <w:pPr>
        <w:rPr>
          <w:rFonts w:hint="eastAsia"/>
        </w:rPr>
      </w:pPr>
    </w:p>
    <w:p w14:paraId="4D02F3B9">
      <w:pPr>
        <w:rPr>
          <w:rFonts w:hint="eastAsia"/>
        </w:rPr>
      </w:pPr>
      <w:r>
        <w:rPr>
          <w:rFonts w:hint="eastAsia"/>
        </w:rPr>
        <w:t xml:space="preserve">　　四、下一阶段工作打算 </w:t>
      </w:r>
    </w:p>
    <w:p w14:paraId="0FF7DFF4">
      <w:pPr>
        <w:rPr>
          <w:rFonts w:hint="eastAsia"/>
        </w:rPr>
      </w:pPr>
    </w:p>
    <w:p w14:paraId="157B9201">
      <w:pPr>
        <w:rPr>
          <w:rFonts w:hint="eastAsia"/>
        </w:rPr>
      </w:pPr>
      <w:r>
        <w:rPr>
          <w:rFonts w:hint="eastAsia"/>
        </w:rPr>
        <w:t xml:space="preserve">　　2025年第二季度，将继续坚持目标导向和问题导向，紧扣意识形态主责主业，统筹推进思想引领、宣传引导、风险防范等各项重点任务。一是紧盯重点领域和关键环节，持续深化风险排查整治，筑牢意识形态安全防线。二是坚持全员参与、全域覆盖、全程管理，推动意识形态工作责任制落细落实。三是创新方式方法，拓宽宣传渠道，不断增强意识形态工作吸引力和影响力，为高质量发展提供坚强思想保障和舆论支撑。 </w:t>
      </w:r>
    </w:p>
    <w:p w14:paraId="1D8FC927">
      <w:pPr>
        <w:rPr>
          <w:rFonts w:hint="eastAsia"/>
        </w:rPr>
      </w:pPr>
    </w:p>
    <w:p w14:paraId="133D5750">
      <w:pPr>
        <w:rPr>
          <w:rFonts w:hint="eastAsia"/>
        </w:rPr>
      </w:pPr>
      <w:r>
        <w:rPr>
          <w:rFonts w:hint="eastAsia"/>
        </w:rPr>
        <w:t>2025年第一季度意识形态研判报告</w:t>
      </w:r>
    </w:p>
    <w:p w14:paraId="66843560">
      <w:pPr>
        <w:rPr>
          <w:rFonts w:hint="eastAsia"/>
        </w:rPr>
      </w:pPr>
      <w:r>
        <w:rPr>
          <w:rFonts w:hint="eastAsia"/>
        </w:rPr>
        <w:t xml:space="preserve">　　2025年第一季度，我县以学习贯彻习近平新时代中国特色社会主义思想为主线，紧扣“举旗帜、聚民心、育新人、兴文化、展形象”使命任务，结合春节返乡潮、全国两会等关键节点，通过“田间问计、车间听音、网络巡查”三维研判，梳理意识形态领域“春耕图谱”。现将研判分析情况报告如下： </w:t>
      </w:r>
    </w:p>
    <w:p w14:paraId="0C26AE8A">
      <w:pPr>
        <w:rPr>
          <w:rFonts w:hint="eastAsia"/>
        </w:rPr>
      </w:pPr>
    </w:p>
    <w:p w14:paraId="6D73F763">
      <w:pPr>
        <w:rPr>
          <w:rFonts w:hint="eastAsia"/>
        </w:rPr>
      </w:pPr>
      <w:r>
        <w:rPr>
          <w:rFonts w:hint="eastAsia"/>
        </w:rPr>
        <w:t xml:space="preserve">　　一、总体态势：稳中有进，“三个高地”筑牢思想根基 </w:t>
      </w:r>
    </w:p>
    <w:p w14:paraId="1BAC8F1C">
      <w:pPr>
        <w:rPr>
          <w:rFonts w:hint="eastAsia"/>
        </w:rPr>
      </w:pPr>
    </w:p>
    <w:p w14:paraId="3C6AB7CB">
      <w:pPr>
        <w:rPr>
          <w:rFonts w:hint="eastAsia"/>
        </w:rPr>
      </w:pPr>
      <w:r>
        <w:rPr>
          <w:rFonts w:hint="eastAsia"/>
        </w:rPr>
        <w:t xml:space="preserve">　　（一）理论武装“耕好责任田”。建立“县委理论学习中心组+基层宣讲小分队+云端微课堂”三级学习体系，一季度开展专题学习x次，县领导带头到乡镇、企业宣讲xx场次。创新“屋场夜话”理论宣讲，在xxx个行政村开展“围炉话两会”活动，收集群众“思想账单”xxx条。如xx镇通过“板凳课堂”解读一号文件，现场解决村民土地流转疑虑，相关视频全网播放量超xx万次。全县党员干部理论测试优秀率达xx%，“学习强国”人均积分居全市第一；农村党员冬训参训率xx.x%，较去年提升x个百分点。 </w:t>
      </w:r>
    </w:p>
    <w:p w14:paraId="1E37C9FF">
      <w:pPr>
        <w:rPr>
          <w:rFonts w:hint="eastAsia"/>
        </w:rPr>
      </w:pPr>
    </w:p>
    <w:p w14:paraId="0A0FEE3D">
      <w:pPr>
        <w:rPr>
          <w:rFonts w:hint="eastAsia"/>
        </w:rPr>
      </w:pPr>
      <w:r>
        <w:rPr>
          <w:rFonts w:hint="eastAsia"/>
        </w:rPr>
        <w:t xml:space="preserve">　　（二）舆论引导“守好主阵地”。构建“x+x+N”融媒体矩阵（x个县级融媒体中心+x个重点领域新媒体+N个村社群），一季度发布正能量稿件xxxx余篇，处置网络舆情xx起，同比下降xx%。针对春节期间“天价彩礼”“宗族攀比”等杂音，推出“新风润乡”系列报道，曝光反面案例xx起，推广xx村“零彩礼”婚礼等正面典型，相关话题登上省级热搜榜。在全省率先建立“舆情地图”，实时监测xx个重点乡镇、x大工业园区的网络情绪。如xx工业园区通过“车间微党课”提前疏导员工薪资疑虑，避免群体性舆情发生。 </w:t>
      </w:r>
    </w:p>
    <w:p w14:paraId="57556EE4">
      <w:pPr>
        <w:rPr>
          <w:rFonts w:hint="eastAsia"/>
        </w:rPr>
      </w:pPr>
    </w:p>
    <w:p w14:paraId="3EF1268F">
      <w:pPr>
        <w:rPr>
          <w:rFonts w:hint="eastAsia"/>
        </w:rPr>
      </w:pPr>
      <w:r>
        <w:rPr>
          <w:rFonts w:hint="eastAsia"/>
        </w:rPr>
        <w:t xml:space="preserve">　　（三）文化铸魂“育好精气神”。实施“文化润心”工程，举办“我们的节日・春节”系列活动xxx场，惠及群众xx万人次。打造“红色文艺轻骑兵”，将本地革命故事改编成采茶戏《xx》，在xx个乡镇巡演xx场，观众自发录制“弹幕式”观后感，形成“台上唱戏、台下共鸣”的生动局面。xx村利用闲置祠堂建成“乡愁记忆馆”，成为网红打卡地，带动乡村旅游收入增长xx%。 </w:t>
      </w:r>
    </w:p>
    <w:p w14:paraId="448C8B7E">
      <w:pPr>
        <w:rPr>
          <w:rFonts w:hint="eastAsia"/>
        </w:rPr>
      </w:pPr>
    </w:p>
    <w:p w14:paraId="541E2E1C">
      <w:pPr>
        <w:rPr>
          <w:rFonts w:hint="eastAsia"/>
        </w:rPr>
      </w:pPr>
      <w:r>
        <w:rPr>
          <w:rFonts w:hint="eastAsia"/>
        </w:rPr>
        <w:t xml:space="preserve">　　二、风险隐患：暗流涌动，“四个短板”亟待破题 </w:t>
      </w:r>
    </w:p>
    <w:p w14:paraId="7AA30399">
      <w:pPr>
        <w:rPr>
          <w:rFonts w:hint="eastAsia"/>
        </w:rPr>
      </w:pPr>
    </w:p>
    <w:p w14:paraId="3F3D9C99">
      <w:pPr>
        <w:rPr>
          <w:rFonts w:hint="eastAsia"/>
        </w:rPr>
      </w:pPr>
      <w:r>
        <w:rPr>
          <w:rFonts w:hint="eastAsia"/>
        </w:rPr>
        <w:t xml:space="preserve">　　（一）基层“神经末梢”感知弱。一季度调研发现，xx%的村（社区）意识形态工作台账“老三样”（会议记录、学习笔记、标语照片），x个偏远村存在“理论学习空白户”。xx镇xx村老党员反映：“手机不会用，报纸送不来，政策像‘隔山听’。”个别村干部对“微信群里的牢骚话”视而不见，导致xx村土地流转谣言发酵xx小时才处置。 </w:t>
      </w:r>
    </w:p>
    <w:p w14:paraId="430EE283">
      <w:pPr>
        <w:rPr>
          <w:rFonts w:hint="eastAsia"/>
        </w:rPr>
      </w:pPr>
    </w:p>
    <w:p w14:paraId="0DC877BE">
      <w:pPr>
        <w:rPr>
          <w:rFonts w:hint="eastAsia"/>
        </w:rPr>
      </w:pPr>
      <w:r>
        <w:rPr>
          <w:rFonts w:hint="eastAsia"/>
        </w:rPr>
        <w:t xml:space="preserve">　　（二）网络“虚拟战场”防控难。监测显示，一季度涉县网络舆情中，xx%为“民生诉求转意识形态”问题，如xx镇垃圾清运不及时引发“干部不作为”炒作。值得警惕的是，个别自媒体借“乡村振兴”之名，编造“撤村并居强迫搬迁”等虚假信息，某短视频账号x天涨粉xxxx人，造成不良影响。此外，x起高校返乡学生参与“历史虚无主义”话题讨论，暴露青年群体思想引导短板。 </w:t>
      </w:r>
    </w:p>
    <w:p w14:paraId="26203771">
      <w:pPr>
        <w:rPr>
          <w:rFonts w:hint="eastAsia"/>
        </w:rPr>
      </w:pPr>
    </w:p>
    <w:p w14:paraId="22061E71">
      <w:pPr>
        <w:rPr>
          <w:rFonts w:hint="eastAsia"/>
        </w:rPr>
      </w:pPr>
      <w:r>
        <w:rPr>
          <w:rFonts w:hint="eastAsia"/>
        </w:rPr>
        <w:t xml:space="preserve">　　（三）新兴领域“思想真空”存盲区。全县xxx家规上企业中，仅xx%建立党组织，x家外资企业存在“重生产、轻思想”现象，员工宿舍出现宗教类传单。xx物流园货车司机反映：“跑车累了想找个‘精神驿站’，但园区连个读书角都没有。”农村“空心化”导致xx个行政村“红白理事会”名存实亡，个别地方宗族势力借“修族谱”渗透基层治理。 </w:t>
      </w:r>
    </w:p>
    <w:p w14:paraId="4EEAF905">
      <w:pPr>
        <w:rPr>
          <w:rFonts w:hint="eastAsia"/>
        </w:rPr>
      </w:pPr>
    </w:p>
    <w:p w14:paraId="5752E4F9">
      <w:pPr>
        <w:rPr>
          <w:rFonts w:hint="eastAsia"/>
        </w:rPr>
      </w:pPr>
      <w:r>
        <w:rPr>
          <w:rFonts w:hint="eastAsia"/>
        </w:rPr>
        <w:t xml:space="preserve">　　（四）干部“斗争本领”有差距。县直单位意识形态专题培训覆盖率仅xx%，乡镇宣传委员中x人未从事过意识形态工作。在处置xx镇“大棚房”舆情时，个别干部存在“捂盖子”心态，导致舆论升级。问卷调查显示，xx%的干部对“如何辨析历史虚无主义新表现”“怎样引导网络大V”等问题缺乏有效方法。 </w:t>
      </w:r>
    </w:p>
    <w:p w14:paraId="1A9C5FFE">
      <w:pPr>
        <w:rPr>
          <w:rFonts w:hint="eastAsia"/>
        </w:rPr>
      </w:pPr>
    </w:p>
    <w:p w14:paraId="0C70A526">
      <w:pPr>
        <w:rPr>
          <w:rFonts w:hint="eastAsia"/>
        </w:rPr>
      </w:pPr>
      <w:r>
        <w:rPr>
          <w:rFonts w:hint="eastAsia"/>
        </w:rPr>
        <w:t xml:space="preserve">　　三、原因剖析：深挖根源，“三重矛盾”交织叠加 </w:t>
      </w:r>
    </w:p>
    <w:p w14:paraId="0C2C81E1">
      <w:pPr>
        <w:rPr>
          <w:rFonts w:hint="eastAsia"/>
        </w:rPr>
      </w:pPr>
    </w:p>
    <w:p w14:paraId="30E57C9E">
      <w:pPr>
        <w:rPr>
          <w:rFonts w:hint="eastAsia"/>
        </w:rPr>
      </w:pPr>
      <w:r>
        <w:rPr>
          <w:rFonts w:hint="eastAsia"/>
        </w:rPr>
        <w:t xml:space="preserve">　　（一）思想认识“温差”——“说起来重要、干起来次要”。部分基层党组织将意识形态等同于“贴标语、搞活动”，未建立“风险研判-责任落实-考核问效”闭环。如某县直单位连续两年意识形态考核倒数，仍未整改“重业务轻思想”倾向。 </w:t>
      </w:r>
    </w:p>
    <w:p w14:paraId="65B44125">
      <w:pPr>
        <w:rPr>
          <w:rFonts w:hint="eastAsia"/>
        </w:rPr>
      </w:pPr>
    </w:p>
    <w:p w14:paraId="12D6B3AA">
      <w:pPr>
        <w:rPr>
          <w:rFonts w:hint="eastAsia"/>
        </w:rPr>
      </w:pPr>
      <w:r>
        <w:rPr>
          <w:rFonts w:hint="eastAsia"/>
        </w:rPr>
        <w:t xml:space="preserve">　　（二）供需结构“错配”——“政府端菜”多、“群众点菜”少。理论宣讲存在“上下一般粗”现象，农村群众关心的医保、养老等问题融入不够。xx村“理论学习会”变成“工作布置会”，党员中途离场率达xx%。 </w:t>
      </w:r>
    </w:p>
    <w:p w14:paraId="1D2BBC27">
      <w:pPr>
        <w:rPr>
          <w:rFonts w:hint="eastAsia"/>
        </w:rPr>
      </w:pPr>
    </w:p>
    <w:p w14:paraId="603ECA4F">
      <w:pPr>
        <w:rPr>
          <w:rFonts w:hint="eastAsia"/>
        </w:rPr>
      </w:pPr>
      <w:r>
        <w:rPr>
          <w:rFonts w:hint="eastAsia"/>
        </w:rPr>
        <w:t xml:space="preserve">　　（三）能力素质“短板”——“老办法不管用、新办法不会用”。面对短视频、直播等新阵地，xx%的基层干部缺乏网评员、舆情分析师等专业技能。某乡镇干部处置网络舆情时，因“不会说网言网语”导致回应“官腔化”，引发二次舆情。 </w:t>
      </w:r>
    </w:p>
    <w:p w14:paraId="00AB5F8D">
      <w:pPr>
        <w:rPr>
          <w:rFonts w:hint="eastAsia"/>
        </w:rPr>
      </w:pPr>
    </w:p>
    <w:p w14:paraId="314BD7FC">
      <w:pPr>
        <w:rPr>
          <w:rFonts w:hint="eastAsia"/>
        </w:rPr>
      </w:pPr>
      <w:r>
        <w:rPr>
          <w:rFonts w:hint="eastAsia"/>
        </w:rPr>
        <w:t xml:space="preserve">　　四、对策建议：精准施策，“四大工程”春耕育苗 </w:t>
      </w:r>
    </w:p>
    <w:p w14:paraId="02B2DF44">
      <w:pPr>
        <w:rPr>
          <w:rFonts w:hint="eastAsia"/>
        </w:rPr>
      </w:pPr>
    </w:p>
    <w:p w14:paraId="7D38D1E0">
      <w:pPr>
        <w:rPr>
          <w:rFonts w:hint="eastAsia"/>
        </w:rPr>
      </w:pPr>
      <w:r>
        <w:rPr>
          <w:rFonts w:hint="eastAsia"/>
        </w:rPr>
        <w:t xml:space="preserve">　　（一）实施“铸魂强基”工程，深耕理论武装“责任田”。 </w:t>
      </w:r>
    </w:p>
    <w:p w14:paraId="67D358C0">
      <w:pPr>
        <w:rPr>
          <w:rFonts w:hint="eastAsia"/>
        </w:rPr>
      </w:pPr>
    </w:p>
    <w:p w14:paraId="463D319B">
      <w:pPr>
        <w:rPr>
          <w:rFonts w:hint="eastAsia"/>
        </w:rPr>
      </w:pPr>
      <w:r>
        <w:rPr>
          <w:rFonts w:hint="eastAsia"/>
        </w:rPr>
        <w:t xml:space="preserve">　　构建“五学联动”机制。县委中心组“领学”、县直单位“联学”、乡镇“夜学”、村（社区）“送学”、企业“践学”，推行“理论学习+民生实事”双清单，确保“学一条、办一件、暖一片”。建强“红色轻骑兵”队伍。从退休教师、乡贤、返乡大学生中招募xxx名“理论播种员”，开发“方言微党课”“田间故事会”等特色课程，确保党的声音“飞入寻常百姓家”。打造“xx分钟理论圈”。在新时代文明实践站、商超广场、工业园区设立“理论书吧”“有声走廊”，让群众“抬头见理论、驻足能学习”。 </w:t>
      </w:r>
    </w:p>
    <w:p w14:paraId="5847B021">
      <w:pPr>
        <w:rPr>
          <w:rFonts w:hint="eastAsia"/>
        </w:rPr>
      </w:pPr>
    </w:p>
    <w:p w14:paraId="4A74E542">
      <w:pPr>
        <w:rPr>
          <w:rFonts w:hint="eastAsia"/>
        </w:rPr>
      </w:pPr>
      <w:r>
        <w:rPr>
          <w:rFonts w:hint="eastAsia"/>
        </w:rPr>
        <w:t xml:space="preserve">　　（二）实施“清朗护网”行动，筑牢舆论引导“防火墙”。 </w:t>
      </w:r>
    </w:p>
    <w:p w14:paraId="7B1041CC">
      <w:pPr>
        <w:rPr>
          <w:rFonts w:hint="eastAsia"/>
        </w:rPr>
      </w:pPr>
    </w:p>
    <w:p w14:paraId="3F9BF35D">
      <w:pPr>
        <w:rPr>
          <w:rFonts w:hint="eastAsia"/>
        </w:rPr>
      </w:pPr>
      <w:r>
        <w:rPr>
          <w:rFonts w:hint="eastAsia"/>
        </w:rPr>
        <w:t xml:space="preserve">　　织密“三级预警网”。县融媒体中心设舆情监测专班，乡镇配专职网评员，村（社区）建“信息哨兵”，实现“早发现、早处置、早引导”。对xx镇“大棚房”事件复盘，建立“舆情模拟沙盘”，开展实战演练。培育“网络新农人”。举办“乡村网红培训班”，培育xxx名“懂农业、爱农村、善传播”的本土博主，用“乡音土话”讲好x县故事。如扶持xx村“xx后支书”xx里，通过短视频展示春耕实景，粉丝超xx万。开展“xx”专项。联合公安、文旅等部门，清理非法宗教出版物xxx余册，约谈违规自媒体x家，对“撤村并居”等谣言开展“溯源+辟谣”双行动。 </w:t>
      </w:r>
    </w:p>
    <w:p w14:paraId="26E41D24">
      <w:pPr>
        <w:rPr>
          <w:rFonts w:hint="eastAsia"/>
        </w:rPr>
      </w:pPr>
    </w:p>
    <w:p w14:paraId="14555721">
      <w:pPr>
        <w:rPr>
          <w:rFonts w:hint="eastAsia"/>
        </w:rPr>
      </w:pPr>
      <w:r>
        <w:rPr>
          <w:rFonts w:hint="eastAsia"/>
        </w:rPr>
        <w:t xml:space="preserve">　　（三）实施“根系延伸”计划，激活基层治理“神经末梢”。 </w:t>
      </w:r>
    </w:p>
    <w:p w14:paraId="5FED69B3">
      <w:pPr>
        <w:rPr>
          <w:rFonts w:hint="eastAsia"/>
        </w:rPr>
      </w:pPr>
    </w:p>
    <w:p w14:paraId="645DCE80">
      <w:pPr>
        <w:rPr>
          <w:rFonts w:hint="eastAsia"/>
        </w:rPr>
      </w:pPr>
      <w:r>
        <w:rPr>
          <w:rFonts w:hint="eastAsia"/>
        </w:rPr>
        <w:t xml:space="preserve">　　推进“红色细胞”工程。在规上企业、物流园区、商圈市场建立“功能性党支部”，推广xx工业园区“车间党小组+思想辅导员”模式，实现“生产经营到哪里，思想引领到哪里”。重塑“新乡贤文化”。挖掘老党员、老教师、返乡企业家等“新乡贤”xxx名，组建“红白理事会”“村规民约监事会”，在xx村试点“积分制”管理，将移风易俗纳入村民信用档案。建好“精神驿站”。在xx个中心村建设“百姓大舞台”，在工业园区设“xx”，配备图书、健身器材和心理咨询师，一季度已建成x个，服务群众x万余人次。 </w:t>
      </w:r>
    </w:p>
    <w:p w14:paraId="7E0670FA">
      <w:pPr>
        <w:rPr>
          <w:rFonts w:hint="eastAsia"/>
        </w:rPr>
      </w:pPr>
    </w:p>
    <w:p w14:paraId="6727E686">
      <w:pPr>
        <w:rPr>
          <w:rFonts w:hint="eastAsia"/>
        </w:rPr>
      </w:pPr>
      <w:r>
        <w:rPr>
          <w:rFonts w:hint="eastAsia"/>
        </w:rPr>
        <w:t xml:space="preserve">　　（四）实施“淬火赋能”行动，锻造意识形态“铁军”。 </w:t>
      </w:r>
    </w:p>
    <w:p w14:paraId="61B528B4">
      <w:pPr>
        <w:rPr>
          <w:rFonts w:hint="eastAsia"/>
        </w:rPr>
      </w:pPr>
    </w:p>
    <w:p w14:paraId="41DDBD8D">
      <w:pPr>
        <w:rPr>
          <w:rFonts w:hint="eastAsia"/>
        </w:rPr>
      </w:pPr>
      <w:r>
        <w:rPr>
          <w:rFonts w:hint="eastAsia"/>
        </w:rPr>
        <w:t xml:space="preserve">　　开展“能力提升年”活动。将意识形态纳入党校主体班必修课，组织乡镇宣传委员“上挂下派”，到县委宣传部跟班学习，到先进地区挂职锻炼。建立“红黄蓝”考核机制。对意识形态工作实行“月通报、季考评、年总评”，对连续两次排名后三的单位约谈“一把手”，去年已对x个乡镇亮“黄牌”。培育“斗争尖兵”。组建xx人的网评员突击队，开展“舆情处置大比武”，评选“十佳金喇叭”，对在xx镇舆情处置中表现突出的干部优先晋升。 </w:t>
      </w:r>
    </w:p>
    <w:p w14:paraId="0F89204A">
      <w:pPr>
        <w:rPr>
          <w:rFonts w:hint="eastAsia"/>
        </w:rPr>
      </w:pPr>
    </w:p>
    <w:p w14:paraId="04463B10">
      <w:pPr>
        <w:rPr>
          <w:rFonts w:hint="eastAsia"/>
        </w:rPr>
      </w:pPr>
      <w:r>
        <w:rPr>
          <w:rFonts w:hint="eastAsia"/>
        </w:rPr>
        <w:t xml:space="preserve">　　五、下一步重点：靶向发力，下好春耕“先手棋” </w:t>
      </w:r>
    </w:p>
    <w:p w14:paraId="0F8D0BE5">
      <w:pPr>
        <w:rPr>
          <w:rFonts w:hint="eastAsia"/>
        </w:rPr>
      </w:pPr>
    </w:p>
    <w:p w14:paraId="5F1FDF96">
      <w:pPr>
        <w:rPr>
          <w:rFonts w:hint="eastAsia"/>
        </w:rPr>
      </w:pPr>
      <w:r>
        <w:rPr>
          <w:rFonts w:hint="eastAsia"/>
        </w:rPr>
        <w:t xml:space="preserve">　　聚焦“关键少数”。x月开展县委常委“意识形态工作调研周”，每人蹲点x个乡镇、x家企业，解决x个具体问题。 </w:t>
      </w:r>
    </w:p>
    <w:p w14:paraId="256EAE1B">
      <w:pPr>
        <w:rPr>
          <w:rFonts w:hint="eastAsia"/>
        </w:rPr>
      </w:pPr>
    </w:p>
    <w:p w14:paraId="538ED376">
      <w:pPr>
        <w:rPr>
          <w:rFonts w:hint="eastAsia"/>
        </w:rPr>
      </w:pPr>
      <w:r>
        <w:rPr>
          <w:rFonts w:hint="eastAsia"/>
        </w:rPr>
        <w:t xml:space="preserve">　　抢抓“五四”契机。组织返乡大学生“红色研学”，举办“我看家乡新变化”主题征文，培育青年“正能量网红”。 </w:t>
      </w:r>
    </w:p>
    <w:p w14:paraId="73CBC4DA">
      <w:pPr>
        <w:rPr>
          <w:rFonts w:hint="eastAsia"/>
        </w:rPr>
      </w:pPr>
    </w:p>
    <w:p w14:paraId="7FC3094B">
      <w:pPr>
        <w:rPr>
          <w:rFonts w:hint="eastAsia"/>
        </w:rPr>
      </w:pPr>
      <w:r>
        <w:rPr>
          <w:rFonts w:hint="eastAsia"/>
        </w:rPr>
        <w:t xml:space="preserve">　　备战“防汛舆论”。针对即将到来的汛期，提前制定“舆情应急预案”，培训xxx名“防汛舆情引导员”，确保“灾情第一时间报、谣言第一时间止”。 </w:t>
      </w:r>
    </w:p>
    <w:p w14:paraId="34C666BC">
      <w:pPr>
        <w:rPr>
          <w:rFonts w:hint="eastAsia"/>
        </w:rPr>
      </w:pPr>
    </w:p>
    <w:p w14:paraId="3DE5A33F">
      <w:r>
        <w:rPr>
          <w:rFonts w:hint="eastAsia"/>
        </w:rPr>
        <w:t>　　意识形态是春耕的“第一粒种子”，唯有深耕细作，方能破土出苗。我们将以“时时放心不下”的责任感和“事事落实到位”的执行力，守牢意识形态“责任田”，让党的创新理论在x县大地生根发芽，为县域高质量发展凝聚磅礴精神力量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7D5FB1"/>
    <w:rsid w:val="01040F3A"/>
    <w:rsid w:val="072A2314"/>
    <w:rsid w:val="09A8756E"/>
    <w:rsid w:val="0B5218A1"/>
    <w:rsid w:val="0D020B65"/>
    <w:rsid w:val="0DBB17E4"/>
    <w:rsid w:val="0F2211CB"/>
    <w:rsid w:val="0F7718EE"/>
    <w:rsid w:val="1819663B"/>
    <w:rsid w:val="1888656B"/>
    <w:rsid w:val="1CDB725A"/>
    <w:rsid w:val="1E7D5FB1"/>
    <w:rsid w:val="20E010C5"/>
    <w:rsid w:val="20E40D06"/>
    <w:rsid w:val="252468F6"/>
    <w:rsid w:val="272A4EC8"/>
    <w:rsid w:val="2D400CCB"/>
    <w:rsid w:val="34DD524A"/>
    <w:rsid w:val="39793059"/>
    <w:rsid w:val="3A386910"/>
    <w:rsid w:val="3B261E1B"/>
    <w:rsid w:val="3E0B08DA"/>
    <w:rsid w:val="406A16BE"/>
    <w:rsid w:val="423A60B6"/>
    <w:rsid w:val="466F101E"/>
    <w:rsid w:val="47970E1C"/>
    <w:rsid w:val="48E13021"/>
    <w:rsid w:val="4A660C1F"/>
    <w:rsid w:val="51571481"/>
    <w:rsid w:val="55227655"/>
    <w:rsid w:val="55496DF8"/>
    <w:rsid w:val="5816716B"/>
    <w:rsid w:val="58697645"/>
    <w:rsid w:val="5ADB421C"/>
    <w:rsid w:val="5C1A29AA"/>
    <w:rsid w:val="5C8A0353"/>
    <w:rsid w:val="5CED20E8"/>
    <w:rsid w:val="5D73645E"/>
    <w:rsid w:val="5F3A5DCA"/>
    <w:rsid w:val="5F9C74BC"/>
    <w:rsid w:val="62281A28"/>
    <w:rsid w:val="65966139"/>
    <w:rsid w:val="66AE3383"/>
    <w:rsid w:val="681A7646"/>
    <w:rsid w:val="6FEB702D"/>
    <w:rsid w:val="75C33F2A"/>
    <w:rsid w:val="75C77D48"/>
    <w:rsid w:val="763B0034"/>
    <w:rsid w:val="7B1E408D"/>
    <w:rsid w:val="7D2B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仿宋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仿宋" w:hAnsi="仿宋" w:cs="仿宋"/>
      <w:b/>
      <w:sz w:val="44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1"/>
    <w:basedOn w:val="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2025-04-11T00:57:00Z</dcterms:created>
  <dc:creator>易和868</dc:creator>
  <cp:lastModifiedBy>易和868</cp:lastModifiedBy>
  <dcterms:modified xsi:type="dcterms:W3CDTF">2025-04-11T01:05:02Z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34BA122DE6204DA993B0396270DB7BB4_11</vt:lpwstr>
  </property>
  <property fmtid="{D5CDD505-2E9C-101B-9397-08002B2CF9AE}" pid="4" name="KSOTemplateDocerSaveRecord">
    <vt:lpwstr>eyJoZGlkIjoiNmI1ZGI0MGEwZGRjNjRkNmI1MzkzYmMxMzlkNjRkN2UiLCJ1c2VySWQiOiI1ODUwMjcwNjEifQ==</vt:lpwstr>
  </property>
</Properties>
</file>