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43909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b w:val="0"/>
          <w:sz w:val="44"/>
        </w:rPr>
        <w:t>2025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</w:rPr>
        <w:t>年个人年终工作总结（精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品）</w:t>
      </w:r>
    </w:p>
    <w:bookmarkEnd w:id="0"/>
    <w:p w14:paraId="4EA0A0A1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</w:p>
    <w:p w14:paraId="6C15110E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岁序更替，华章日新。回首</w:t>
      </w:r>
      <w:r>
        <w:rPr>
          <w:rFonts w:hint="eastAsia" w:ascii="Times New Roman" w:hAnsi="Times New Roman" w:eastAsia="仿宋_GB2312" w:cs="仿宋_GB2312"/>
          <w:b w:val="0"/>
          <w:sz w:val="32"/>
        </w:rPr>
        <w:t>2025</w:t>
      </w:r>
      <w:r>
        <w:rPr>
          <w:rFonts w:hint="eastAsia" w:ascii="仿宋_GB2312" w:hAnsi="仿宋_GB2312" w:eastAsia="仿宋_GB2312" w:cs="仿宋_GB2312"/>
          <w:b w:val="0"/>
          <w:sz w:val="32"/>
        </w:rPr>
        <w:t>年，在单位领导的悉心关怀、同事们的大力支持以及团队的凝心聚力下，我始终秉持“务实笃行、精益求精”的工作理念，以高度的责任感和饱满的热忱投入各项工作。从理论学习到实践锤炼，从单一业务到综合统筹，我在摸爬滚打中积累经验，在反思沉淀中提升自我，不仅较好地完成了全年既定工作目标，更在业务能力、综合素质和责任担当上实现了稳步进阶。现将本年度工作情况全面总结如下：</w:t>
      </w:r>
    </w:p>
    <w:p w14:paraId="0E8C0FFF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一、深化“学”之根基，铸就思想与能力双重底气</w:t>
      </w:r>
    </w:p>
    <w:p w14:paraId="63B572B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我始终坚信，学习是立身之本、成事之基。全年坚持把学习贯穿工作全过程，既强化思想理论武装，又夯实专业能力根基，更拓宽知识视野边界，为履职尽责筑牢双重底气。</w:t>
      </w:r>
    </w:p>
    <w:p w14:paraId="26B7EDDB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（一）深耕政治理论学习，筑牢思想忠诚根基</w:t>
      </w:r>
    </w:p>
    <w:p w14:paraId="6ED88E14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政治上的坚定源于理论上的清醒。我始终将政治理论学习置于首位，把学习贯彻习近平新时代中国特色社会主义思想作为核心任务，主动跟进学习党的二十大及二十届历次全会精神，积极参加单位组织的政治理论培训、专题研讨和主题党日活动。在学习中，我坚持读原著、学原文、悟原理，通过撰写学习笔记、参与交流研讨、结合工作谈体会等方式，深刻领会党的创新理论的核心要义、精神实质和实践要求。全年累计参与各类政治学习活动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场次，撰写学习心得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篇，逐步将理论学习成果转化为坚定的政治信念、科学的工作思路和务实的行动举措，进一步增强了“四个意识”、坚定了“四个自信”、做到了“两个维护”，不断提高政治判断力、政治领悟力和政治执行力。</w:t>
      </w:r>
    </w:p>
    <w:p w14:paraId="74275C8F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（二）精研专业业务知识，锤炼履职核心本领</w:t>
      </w:r>
    </w:p>
    <w:p w14:paraId="07A49384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专业能力是应对工作挑战的“硬通货”。面对岗位职能的深化拓展和工作要求的不断提高，我始终保持“本领恐慌”意识，聚焦核心业务领域持续深耕。一方面，系统钻研与工作相关的法律法规、政策文件和业务流程，对照岗位说明书梳理知识盲区，建立个人学习清单，逐一攻坚突破；另一方面，主动把握行业发展动态，积极参加上级部门组织的业务培训、行业交流和技能竞赛，与同行探讨工作难点、分享实践经验，不断拓宽业务视野。更注重理论与实践的深度融合，在处理具体业务、对接工作任务时，主动将所学知识运用到实际操作中，通过复盘工作案例、总结得失经验，让专业能力在实践中得到检验和提升。截至年末，已熟练掌握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类核心业务流程，能够独立处理复杂业务场景，为高效完成工作任务提供了坚实支撑。</w:t>
      </w:r>
    </w:p>
    <w:p w14:paraId="0D594CD9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（三）广涉多元知识领域，提升综合素养格局</w:t>
      </w:r>
    </w:p>
    <w:p w14:paraId="3894939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新时代的工作要求我们成为“复合型人才”。我深刻认识到，单一领域的知识已难以满足工作中的综合研判和统筹协调需求，因此主动打破知识壁垒，广泛涉猎经济管理、沟通技巧、数字化工具应用等多元领域知识。利用碎片化时间阅读专业书籍、收听线上课程、关注行业前沿资讯，学习数据分析、公文写作、项目管理等实用技能。多元知识的积累不仅帮助我更好地理解工作中的关联性问题，在跨部门协作中快速找准切入点，更让我在面对复杂任务时能够多角度思考、多维度施策，有效提升了工作的系统性和创新性。例如，通过学习数字化办公工具，优化了工作台账管理方式，大幅提升了数据整理和报表生成的效率。</w:t>
      </w:r>
    </w:p>
    <w:p w14:paraId="7B257737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二、提升“能”之素养，锻造全面过硬履职本领</w:t>
      </w:r>
    </w:p>
    <w:p w14:paraId="70A0B9F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如果说学习是积累底气的过程，那么实践就是锤炼本领的舞台。全年我聚焦“练强本领、务实履职”，在具体工作中锤炼业务实操、沟通协调、问题解决和创新突破能力，逐步从“能干事”向“会干事、干成事”转变。</w:t>
      </w:r>
    </w:p>
    <w:p w14:paraId="1D80437B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（一）锤炼业务实操能力，做到精准高效履职</w:t>
      </w:r>
    </w:p>
    <w:p w14:paraId="7D51394A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业务实操能力是工作落地的核心保障。我始终坚持“细节决定成败”的原则，对待每一项工作都严谨细致、精益求精。针对岗位核心业务，从任务接收、方案制定到执行落地、成果反馈，建立全流程闭环管理模式，确保每一个环节都有章可循、有据可查。在处理批量业务时，注重优化工作方法，通过分类梳理、批量处理、重点攻坚的方式提升效率；在应对复杂业务时，坚持“一事一策”，深入研究业务背景、明确工作要求，制定详细实施方案，必要时主动向领导请示、向同事请教，确保工作质量。全年累计独立完成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项常规业务、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项重点任务，业务办结率和准确率均达到预期目标，未出现因操作失误导致的工作偏差。</w:t>
      </w:r>
    </w:p>
    <w:p w14:paraId="5655A838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（二）提升沟通协调能力，凝聚工作推进合力</w:t>
      </w:r>
    </w:p>
    <w:p w14:paraId="2628C9F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工作的顺利推进离不开高效的沟通协调。作为连接上下、对接内外的关键节点，我始终秉持“真诚、务实、高效”的沟通原则，不断提升沟通技巧和协调能力。在向上沟通时，坚持实事求是汇报工作进展，清晰反映存在的问题和需要协调的事项，主动提出解决方案供领导决策参考；在向下对接时，耐心传达工作要求，倾听基层意见，及时回应合理诉求，帮助解决实际困难；在跨部门协作时，主动靠前对接，明确工作分工和时间节点，加强过程沟通反馈，有效化解协作中的分歧和障碍。例如，在推进一项跨部门联合项目时，通过建立定期沟通机制、明确各部门职责边界，协调解决了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类协作难题，确保项目按时高质量完成，得到了相关部门的认可。</w:t>
      </w:r>
    </w:p>
    <w:p w14:paraId="67926BBC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（三）强化问题解决能力，勇于攻坚克难破局</w:t>
      </w:r>
    </w:p>
    <w:p w14:paraId="71D39A7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工作的本质是不断解决问题的过程。全年我始终保持直面问题的勇气和破解难题的决心，针对工作中出现的常规问题、突发情况和历史遗留问题，总结形成“分析-研判-施策-复盘”的问题解决模式。面对常规性问题，主动梳理共性规律，形成标准化处理流程，避免重复劳动；面对突发情况，保持冷静沉着，快速厘清问题症结，</w:t>
      </w:r>
      <w:r>
        <w:rPr>
          <w:rFonts w:hint="eastAsia" w:ascii="仿宋_GB2312" w:hAnsi="仿宋_GB2312" w:eastAsia="仿宋_GB2312" w:cs="仿宋_GB2312"/>
          <w:b/>
          <w:sz w:val="32"/>
        </w:rPr>
        <w:t>第一</w:t>
      </w:r>
      <w:r>
        <w:rPr>
          <w:rFonts w:hint="eastAsia" w:ascii="仿宋_GB2312" w:hAnsi="仿宋_GB2312" w:eastAsia="仿宋_GB2312" w:cs="仿宋_GB2312"/>
          <w:b w:val="0"/>
          <w:sz w:val="32"/>
        </w:rPr>
        <w:t>时间制定应对方案，果断处置化解风险；面对历史遗留问题，不推诿、不回避，深入调研背景原因，联合相关力量分步施策，逐步推动问题解决。全年累计处理各类工作难题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项，其中多项复杂问题的解决为后续工作开展扫清了障碍，也积累了宝贵的实践经验。</w:t>
      </w:r>
    </w:p>
    <w:p w14:paraId="622E0A07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（四）激发创新突破能力，推动工作提质增效</w:t>
      </w:r>
    </w:p>
    <w:p w14:paraId="01C7C51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创新是推动工作持续进步的动力源泉。我始终秉持“守正创新”的理念，在严格遵守工作规范的基础上，主动思考优化提升空间。一方面，针对工作中的痛点堵点，积极探索新思路、新方法，例如，针对传统工作模式中效率低下的问题，提出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项优化建议，其中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项被采纳实施，有效提升了工作效率；另一方面，主动学习运用新工具、新载体，将数字化、信息化手段融入日常工作，例如，通过引入线上协作工具，优化了文件传输、进度跟踪等工作环节，减少了沟通成本。同时，在工作中注重总结提炼，将成熟的经验做法固化为工作模板，为后续工作提供参考，实现工作质量和效率的双重提升。</w:t>
      </w:r>
    </w:p>
    <w:p w14:paraId="63876BCE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三、聚焦“干”之实效，彰显担当作为工作实绩</w:t>
      </w:r>
    </w:p>
    <w:p w14:paraId="2E9603E7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空谈误国，实干兴邦。全年我始终以“钉钉子”精神狠抓工作落实，聚焦核心任务、重点项目和服务保障，以实实在在的工作成效践行责任担当，圆满完成了各项工作目标。</w:t>
      </w:r>
    </w:p>
    <w:p w14:paraId="65132CAE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（一）核心任务圆满落地，履职尽责显成效</w:t>
      </w:r>
    </w:p>
    <w:p w14:paraId="43CE04C6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围绕单位年度工作部署，我牵头或参与完成了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项核心工作任务，涵盖业务办理、数据统计、报告撰写、活动组织等多个方面。在工作推进中，始终坚持高标准、严要求，制定详细工作计划，明确时间节点和责任人，加强过程管控和质量把关。例如，在承担年度重点业务梳理工作时，历时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天完成全面排查、分类整理和汇总分析，形成详实的工作报告，为单位决策提供了重要参考；在负责某项专项工作时，严格按照政策要求和工作流程，逐环节推进落实，确保工作合规有序，最终顺利通过上级部门的检查验收。</w:t>
      </w:r>
    </w:p>
    <w:p w14:paraId="57FE3D64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（二）重点项目攻坚突破，主动担当展作为</w:t>
      </w:r>
    </w:p>
    <w:p w14:paraId="0054C9D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面对年度重点攻坚项目，我主动请缨承担难度较大的工作环节，以“啃硬骨头”的决心推动项目落地。在项目启动阶段，深入调研摸清情况，参与制定科学合理的实施方案；在项目推进过程中，紧盯关键节点，及时协调解决推进中的困难和问题，加班加点完成紧急任务；在项目收尾阶段，认真做好总结复盘，梳理经验教训。例如，在参与一项创新试点项目时，负责核心数据采集和分析工作，通过优化数据采集方法、运用专业分析工具，为项目试点成效评估提供了精准数据支撑，推动项目顺利通过验收并在部分领域推广。</w:t>
      </w:r>
    </w:p>
    <w:p w14:paraId="4449ABD5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（三）服务保障提质增效，用心用情践宗旨</w:t>
      </w:r>
    </w:p>
    <w:p w14:paraId="2D7E2804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始终坚持“服务至上”的理念，无论是对内服务同事还是对外服务群众，都做到耐心细致、高效务实。在对内服务方面，主动承担基础性、保障性工作，为同事提供业务咨询、流程指导等支持，全年累计协助同事解决工作难题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次，提升了团队整体工作效率；在对外服务方面，严格落实首问负责制、一次性告知制，优化服务流程，提升服务体验，全年接待服务对象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人次，业务办理满意度得到显著提升，未收到投诉反馈。</w:t>
      </w:r>
    </w:p>
    <w:p w14:paraId="7D130E70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（四）团队协作凝心聚力，互帮互助促共进</w:t>
      </w:r>
    </w:p>
    <w:p w14:paraId="2B6DE431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在工作中，我始终秉持“团结就是力量”的理念，积极融入团队、支持团队、贡献团队。主动分享自己的工作经验和业务技巧，参与团队内部业务培训和交流研讨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次，帮助新同事快速熟悉工作；在团队承担紧急任务时，主动补位补台，牺牲个人休息时间配合完成工作；积极参与团队建设活动，协助组织集体学习、文体活动等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场次，增强了团队的凝聚力和向心力。通过与同事的密切协作，不仅圆满完成了各项工作任务，更营造了互帮互助、共同进步的良好团队氛围。</w:t>
      </w:r>
    </w:p>
    <w:p w14:paraId="1A9B55D6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四、正视“短”之不足，明晰自我提升改进方向</w:t>
      </w:r>
    </w:p>
    <w:p w14:paraId="0E2916B1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在总结成绩的同时，我也清醒地认识到，自身在工作中还存在一些不足和短板，需要在今后的工作中认真加以改进：</w:t>
      </w:r>
    </w:p>
    <w:p w14:paraId="4B919D42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（一）业务深度钻研不足</w:t>
      </w:r>
    </w:p>
    <w:p w14:paraId="39B32476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虽然能够熟练处理常规业务，但在面对一些前沿领域、复杂场景的业务时，仍存在知识储备不足、研究不够深入的问题。对行业最新政策动态和先进实践的跟踪学习不够及时，导致在处理相关业务时缺乏前瞻性和创新性，有时只能停留在“完成任务”的层面，未能达到“精益求精”的标准。</w:t>
      </w:r>
    </w:p>
    <w:p w14:paraId="69A6E167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（二）统筹规划能力欠缺</w:t>
      </w:r>
    </w:p>
    <w:p w14:paraId="1BEDE6E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在面对多项工作任务并行推进时，有时存在统筹规划不够科学的问题。对工作优先级的排序不够精准，导致部分重要工作推进节奏把控不当；时间管理能力有待提升，面对紧急任务时容易出现手忙脚乱的情况，影响工作效率和质量；对工作中的潜在风险预判不足，缺乏系统性的风险防控思路。</w:t>
      </w:r>
    </w:p>
    <w:p w14:paraId="0FDC869E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（三）创新力度有待加强</w:t>
      </w:r>
    </w:p>
    <w:p w14:paraId="478D142C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虽然有创新意识，但创新思维的活跃度和创新举措的落地效果仍有提升空间。在工作中有时存在“按部就班”的惯性思维，主动探索新思路、新方法的积极性不够；创新方案的可行性和针对性不够强，部分创新建议因缺乏充分论证而难以落地；对数字化、智能化工具的应用不够深入，未能充分发挥新技术对工作的赋能作用。</w:t>
      </w:r>
    </w:p>
    <w:p w14:paraId="2850185B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（四）沟通表达精准度不足</w:t>
      </w:r>
    </w:p>
    <w:p w14:paraId="36328D43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在部分复杂场景的沟通中，存在表达不够精准、简洁的问题。有时对工作思路和方案的阐述不够清晰，导致对方理解出现偏差；倾听他人意见时不够细致，未能准确把握核心诉求，影响沟通效果；在跨部门、跨领域沟通时，对不同对象的沟通方式调整不够灵活，沟通效率有待进一步提升。</w:t>
      </w:r>
    </w:p>
    <w:p w14:paraId="111EB928">
      <w:pPr>
        <w:spacing w:line="560" w:lineRule="exact"/>
        <w:ind w:firstLine="643" w:firstLineChars="200"/>
        <w:jc w:val="both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五、锚定“进”之目标，谋划</w:t>
      </w:r>
      <w:r>
        <w:rPr>
          <w:rFonts w:hint="eastAsia" w:ascii="Times New Roman" w:hAnsi="Times New Roman" w:eastAsia="黑体" w:cs="黑体"/>
          <w:b/>
          <w:sz w:val="32"/>
        </w:rPr>
        <w:t>2026</w:t>
      </w:r>
      <w:r>
        <w:rPr>
          <w:rFonts w:hint="eastAsia" w:ascii="黑体" w:hAnsi="黑体" w:eastAsia="黑体" w:cs="黑体"/>
          <w:b/>
          <w:sz w:val="32"/>
        </w:rPr>
        <w:t>年工作蓝图</w:t>
      </w:r>
    </w:p>
    <w:p w14:paraId="5E21D410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Times New Roman" w:hAnsi="Times New Roman" w:eastAsia="仿宋_GB2312" w:cs="仿宋_GB2312"/>
          <w:b w:val="0"/>
          <w:sz w:val="32"/>
        </w:rPr>
        <w:t>2026</w:t>
      </w:r>
      <w:r>
        <w:rPr>
          <w:rFonts w:hint="eastAsia" w:ascii="仿宋_GB2312" w:hAnsi="仿宋_GB2312" w:eastAsia="仿宋_GB2312" w:cs="仿宋_GB2312"/>
          <w:b w:val="0"/>
          <w:sz w:val="32"/>
        </w:rPr>
        <w:t>年是机遇与挑战并存的一年，也是我实现自我提升、再创工作佳绩的关键一年。针对自身不足和工作需求，我制定以下工作计划：</w:t>
      </w:r>
    </w:p>
    <w:p w14:paraId="66DCCF06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（一）深化学习赋能，筑牢能力根基</w:t>
      </w:r>
    </w:p>
    <w:p w14:paraId="6243D336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持续强化政治理论学习，把学习贯彻习近平新时代中国特色社会主义思想引向深入，不断提升政治素养；聚焦专业领域，制定系统的学习计划，重点钻研前沿业务知识和复杂业务场景处理方法，主动参加高级别业务培训和行业交流，考取相关专业资格证书；继续拓宽知识边界，重点学习项目管理、数字化工具深度应用等内容，提升综合素养。</w:t>
      </w:r>
    </w:p>
    <w:p w14:paraId="0B204CA1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（二）聚焦实干提质，提升工作成效</w:t>
      </w:r>
    </w:p>
    <w:p w14:paraId="398829AF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围绕单位</w:t>
      </w:r>
      <w:r>
        <w:rPr>
          <w:rFonts w:hint="eastAsia" w:ascii="Times New Roman" w:hAnsi="Times New Roman" w:eastAsia="仿宋_GB2312" w:cs="仿宋_GB2312"/>
          <w:b w:val="0"/>
          <w:sz w:val="32"/>
        </w:rPr>
        <w:t>2026</w:t>
      </w:r>
      <w:r>
        <w:rPr>
          <w:rFonts w:hint="eastAsia" w:ascii="仿宋_GB2312" w:hAnsi="仿宋_GB2312" w:eastAsia="仿宋_GB2312" w:cs="仿宋_GB2312"/>
          <w:b w:val="0"/>
          <w:sz w:val="32"/>
        </w:rPr>
        <w:t>年工作部署，提前谋划工作思路，制定详细工作计划，明确工作重点和推进措施；针对核心业务，进一步优化工作流程，建立更为完善的闭环管理机制，提升工作精准度和效率；主动认领重点难点任务，敢于攻坚克难，在实践中锤炼担当精神和业务能力；加强工作复盘总结，及时梳理经验教训，不断提升工作质量。</w:t>
      </w:r>
    </w:p>
    <w:p w14:paraId="11B833C1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（三）勇于创新突破，激发工作活力</w:t>
      </w:r>
    </w:p>
    <w:p w14:paraId="28CF4BDD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打破惯性思维，主动关注行业创新案例，积极探索适合本职工作的创新思路和方法；深化数字化工具应用，尝试运用数据分析、智能办公等技术优化工作模式，推动工作提质增效；加强创新方案的可行性论证，注重创新成果的落地应用，力争形成</w:t>
      </w:r>
      <w:r>
        <w:rPr>
          <w:rFonts w:hint="eastAsia" w:ascii="Times New Roman" w:hAnsi="Times New Roman" w:eastAsia="仿宋_GB2312" w:cs="仿宋_GB2312"/>
          <w:b w:val="0"/>
          <w:sz w:val="32"/>
        </w:rPr>
        <w:t>1</w:t>
      </w:r>
      <w:r>
        <w:rPr>
          <w:rFonts w:hint="eastAsia" w:ascii="仿宋_GB2312" w:hAnsi="仿宋_GB2312" w:eastAsia="仿宋_GB2312" w:cs="仿宋_GB2312"/>
          <w:b w:val="0"/>
          <w:sz w:val="32"/>
        </w:rPr>
        <w:t>-</w:t>
      </w:r>
      <w:r>
        <w:rPr>
          <w:rFonts w:hint="eastAsia" w:ascii="Times New Roman" w:hAnsi="Times New Roman" w:eastAsia="仿宋_GB2312" w:cs="仿宋_GB2312"/>
          <w:b w:val="0"/>
          <w:sz w:val="32"/>
        </w:rPr>
        <w:t>2</w:t>
      </w:r>
      <w:r>
        <w:rPr>
          <w:rFonts w:hint="eastAsia" w:ascii="仿宋_GB2312" w:hAnsi="仿宋_GB2312" w:eastAsia="仿宋_GB2312" w:cs="仿宋_GB2312"/>
          <w:b w:val="0"/>
          <w:sz w:val="32"/>
        </w:rPr>
        <w:t>项具有实际成效的创新举措；主动分享创新经验，带动团队创新氛围。</w:t>
      </w:r>
    </w:p>
    <w:p w14:paraId="6691BB01">
      <w:pPr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（四）强化统筹协作，凝聚工作合力</w:t>
      </w:r>
    </w:p>
    <w:p w14:paraId="48388318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提升统筹规划能力，学习运用项目管理思维，科学合理安排工作任务，优化时间分配，提高多任务处理能力；增强风险预判意识，提前排查工作中可能出现的问题，制定应对预案；提升沟通表达精准度，根据沟通对象调整沟通方式，注重倾听和反馈，提高沟通效率；进一步加强团队协作，主动配合同事开展工作，积极参与团队建设，为团队发展贡献力量。</w:t>
      </w:r>
    </w:p>
    <w:p w14:paraId="194CB072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结语</w:t>
      </w:r>
    </w:p>
    <w:p w14:paraId="77E8158F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Times New Roman" w:hAnsi="Times New Roman" w:eastAsia="仿宋_GB2312" w:cs="仿宋_GB2312"/>
          <w:b w:val="0"/>
          <w:sz w:val="32"/>
        </w:rPr>
        <w:t>2025</w:t>
      </w:r>
      <w:r>
        <w:rPr>
          <w:rFonts w:hint="eastAsia" w:ascii="仿宋_GB2312" w:hAnsi="仿宋_GB2312" w:eastAsia="仿宋_GB2312" w:cs="仿宋_GB2312"/>
          <w:b w:val="0"/>
          <w:sz w:val="32"/>
        </w:rPr>
        <w:t>年的成绩已成过往，</w:t>
      </w:r>
      <w:r>
        <w:rPr>
          <w:rFonts w:hint="eastAsia" w:ascii="Times New Roman" w:hAnsi="Times New Roman" w:eastAsia="仿宋_GB2312" w:cs="仿宋_GB2312"/>
          <w:b w:val="0"/>
          <w:sz w:val="32"/>
        </w:rPr>
        <w:t>2026</w:t>
      </w:r>
      <w:r>
        <w:rPr>
          <w:rFonts w:hint="eastAsia" w:ascii="仿宋_GB2312" w:hAnsi="仿宋_GB2312" w:eastAsia="仿宋_GB2312" w:cs="仿宋_GB2312"/>
          <w:b w:val="0"/>
          <w:sz w:val="32"/>
        </w:rPr>
        <w:t>年的征程已然开启。回顾一年来的工作，我深知每一点进步都离不开领导的悉心指导和同事们的无私帮助。在今后的工作中，我将始终保持谦逊务实的态度、锐意进取的精神和攻坚克难的勇气，正视不足、补齐短板，以更高的标准、更严的要求、更实的作风投入到各项工作中，努力在平凡的岗位上创造不平凡的业绩，为单位的高质量发展贡献自己的全部力量！</w:t>
      </w:r>
    </w:p>
    <w:p w14:paraId="6EAE5E88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汇报人：</w:t>
      </w:r>
      <w:r>
        <w:rPr>
          <w:rFonts w:hint="eastAsia" w:ascii="Times New Roman" w:hAnsi="Times New Roman" w:eastAsia="仿宋_GB2312" w:cs="仿宋_GB2312"/>
          <w:b w:val="0"/>
          <w:sz w:val="32"/>
        </w:rPr>
        <w:t>xxx</w:t>
      </w:r>
    </w:p>
    <w:p w14:paraId="73F68D15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Times New Roman" w:hAnsi="Times New Roman" w:eastAsia="仿宋_GB2312" w:cs="仿宋_GB2312"/>
          <w:b w:val="0"/>
          <w:sz w:val="32"/>
        </w:rPr>
        <w:t>2025</w:t>
      </w:r>
      <w:r>
        <w:rPr>
          <w:rFonts w:hint="eastAsia" w:ascii="仿宋_GB2312" w:hAnsi="仿宋_GB2312" w:eastAsia="仿宋_GB2312" w:cs="仿宋_GB2312"/>
          <w:b w:val="0"/>
          <w:sz w:val="32"/>
        </w:rPr>
        <w:t>年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月</w:t>
      </w:r>
      <w:r>
        <w:rPr>
          <w:rFonts w:hint="eastAsia" w:ascii="Times New Roman" w:hAnsi="Times New Roman" w:eastAsia="仿宋_GB2312" w:cs="仿宋_GB2312"/>
          <w:b w:val="0"/>
          <w:sz w:val="32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</w:rPr>
        <w:t>日</w:t>
      </w:r>
    </w:p>
    <w:p w14:paraId="7679D19A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8" w:header="851" w:footer="99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27857">
    <w:pPr>
      <w:ind w:right="420" w:rightChars="200"/>
      <w:jc w:val="righ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34777">
    <w:pPr>
      <w:ind w:left="420" w:leftChars="2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2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evenAndOddHeaders w:val="1"/>
  <w:compat>
    <w:useFELayout/>
    <w:compatSetting w:name="compatibilityMode" w:uri="http://schemas.microsoft.com/office/word" w:val="15"/>
  </w:compat>
  <w:rsids>
    <w:rsidRoot w:val="00000000"/>
    <w:rsid w:val="604B4F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10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5197</Words>
  <Characters>5249</Characters>
  <TotalTime>0</TotalTime>
  <ScaleCrop>false</ScaleCrop>
  <LinksUpToDate>false</LinksUpToDate>
  <CharactersWithSpaces>5249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2025-12-07T13:02:00Z</dcterms:created>
  <dc:creator>Un-named</dc:creator>
  <cp:lastModifiedBy>WPS_1730943292</cp:lastModifiedBy>
  <dcterms:modified xsi:type="dcterms:W3CDTF">2025-12-07T13:09:58Z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eyJoZGlkIjoiZGUwMDg3ZTQ0Y2MxNGY3ZDNkYjAzZjYwYTVlNDUyMjQiLCJ1c2VySWQiOiIxNjUzNTE5MTU3In0=</vt:lpwstr>
  </property>
  <property fmtid="{D5CDD505-2E9C-101B-9397-08002B2CF9AE}" pid="3" name="KSOProductBuildVer">
    <vt:lpwstr>2052-12.1.0.24034</vt:lpwstr>
  </property>
  <property fmtid="{D5CDD505-2E9C-101B-9397-08002B2CF9AE}" pid="4" name="ICV">
    <vt:lpwstr>2D1666D21E5342C6AAE47D2350FE6673_12</vt:lpwstr>
  </property>
</Properties>
</file>