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2"/>
        <w:bidi w:val="0"/>
        <w:jc w:val="center"/>
        <w:rPr>
          <w:rFonts w:hint="eastAsia" w:ascii="仿宋" w:hAnsi="仿宋" w:eastAsia="仿宋" w:cs="仿宋"/>
          <w:sz w:val="32"/>
          <w:szCs w:val="32"/>
        </w:rPr>
      </w:pPr>
      <w:bookmarkStart w:id="0" w:name="_GoBack"/>
      <w:r>
        <w:rPr>
          <w:rFonts w:hint="eastAsia" w:ascii="仿宋" w:hAnsi="仿宋" w:eastAsia="仿宋" w:cs="仿宋"/>
          <w:sz w:val="32"/>
          <w:szCs w:val="32"/>
        </w:rPr>
        <w:t>2024年度组织生活会支部书记对照检查材料</w:t>
      </w:r>
    </w:p>
    <w:bookmarkEnd w:id="0"/>
    <w:p>
      <w:pPr>
        <w:ind w:firstLine="640" w:firstLineChars="200"/>
        <w:rPr>
          <w:rFonts w:hint="eastAsia" w:ascii="仿宋" w:hAnsi="仿宋" w:eastAsia="仿宋" w:cs="仿宋"/>
          <w:sz w:val="32"/>
          <w:szCs w:val="32"/>
        </w:rPr>
      </w:pPr>
      <w:r>
        <w:rPr>
          <w:rFonts w:hint="eastAsia" w:ascii="仿宋" w:hAnsi="仿宋" w:eastAsia="仿宋" w:cs="仿宋"/>
          <w:sz w:val="32"/>
          <w:szCs w:val="32"/>
        </w:rPr>
        <w:t>根据局机关党委《关于召开2024年度组织生活会和民主评议党员的通知》的相关要求，对照党的政治纪律、组织纪律、廉洁纪律、群众纪律、工作纪律、生活纪律规定，结合自身对习近平总书记关于全面加强党的纪律建设重要论述的学习领悟，以及对《中国GC党纪律处分条例》的学习贯彻，我秉持把自己摆进去、把职责摆进去、把工作摆进去的态度，认真审视自身存在的突出问题，深入开展党性分析，明确了整改举措。现将具体对照检查情况呈现如下。</w:t>
      </w:r>
    </w:p>
    <w:p>
      <w:pPr>
        <w:ind w:firstLine="640" w:firstLineChars="200"/>
        <w:rPr>
          <w:rFonts w:hint="eastAsia" w:ascii="仿宋" w:hAnsi="仿宋" w:eastAsia="仿宋" w:cs="仿宋"/>
          <w:sz w:val="32"/>
          <w:szCs w:val="32"/>
        </w:rPr>
      </w:pPr>
      <w:r>
        <w:rPr>
          <w:rFonts w:hint="eastAsia" w:ascii="仿宋" w:hAnsi="仿宋" w:eastAsia="仿宋" w:cs="仿宋"/>
          <w:sz w:val="32"/>
          <w:szCs w:val="32"/>
        </w:rPr>
        <w:t>一、上一年度组织生活会整改措施落实情况及本次组织生活会准备情况</w:t>
      </w:r>
    </w:p>
    <w:p>
      <w:pPr>
        <w:ind w:firstLine="640" w:firstLineChars="200"/>
        <w:rPr>
          <w:rFonts w:hint="eastAsia" w:ascii="仿宋" w:hAnsi="仿宋" w:eastAsia="仿宋" w:cs="仿宋"/>
          <w:sz w:val="32"/>
          <w:szCs w:val="32"/>
        </w:rPr>
      </w:pPr>
      <w:r>
        <w:rPr>
          <w:rFonts w:hint="eastAsia" w:ascii="仿宋" w:hAnsi="仿宋" w:eastAsia="仿宋" w:cs="仿宋"/>
          <w:sz w:val="32"/>
          <w:szCs w:val="32"/>
        </w:rPr>
        <w:t>在上年度组织生活会上，我围绕理论学习、政治素养等“6个方面xx条具体要求和xx个方面问题，检视查摆了xx个方面xx个具体问题。一年来，我结合实际情况，认真落实整改措施，努力自我改进、自我提升。截至目前，xx个具体问题均已整改完成，并将长期坚持。本次组织生活会，我依照局机关党委要求，针对“带头严守政治纪律和政治规矩、带头在遵规守纪”等四个方面，认真与支部委员和部分党员干部开展谈心谈话，累计检视出xx个方面xx个具体问题。</w:t>
      </w:r>
    </w:p>
    <w:p>
      <w:pPr>
        <w:ind w:firstLine="640" w:firstLineChars="200"/>
        <w:rPr>
          <w:rFonts w:hint="eastAsia" w:ascii="仿宋" w:hAnsi="仿宋" w:eastAsia="仿宋" w:cs="仿宋"/>
          <w:sz w:val="32"/>
          <w:szCs w:val="32"/>
        </w:rPr>
      </w:pPr>
      <w:r>
        <w:rPr>
          <w:rFonts w:hint="eastAsia" w:ascii="仿宋" w:hAnsi="仿宋" w:eastAsia="仿宋" w:cs="仿宋"/>
          <w:sz w:val="32"/>
          <w:szCs w:val="32"/>
        </w:rPr>
        <w:t>二、本次查摆的主要问题</w:t>
      </w:r>
    </w:p>
    <w:p>
      <w:pPr>
        <w:ind w:firstLine="640" w:firstLineChars="200"/>
        <w:rPr>
          <w:rFonts w:hint="eastAsia" w:ascii="仿宋" w:hAnsi="仿宋" w:eastAsia="仿宋" w:cs="仿宋"/>
          <w:sz w:val="32"/>
          <w:szCs w:val="32"/>
        </w:rPr>
      </w:pPr>
      <w:r>
        <w:rPr>
          <w:rFonts w:hint="eastAsia" w:ascii="仿宋" w:hAnsi="仿宋" w:eastAsia="仿宋" w:cs="仿宋"/>
          <w:sz w:val="32"/>
          <w:szCs w:val="32"/>
        </w:rPr>
        <w:t>（一）在“带头严守政治纪律和政治规矩，维护党的团结统一”方面。一是理论学习深度不够，政治敏锐性有待提高。虽能按时参与支部集体学习，积极开展个人自学，但对党的创新理论学习缺乏深度、系统性与全面性。在运用相关理论指导实际工作时，有时会感到力不从心，致使工作的科学性和前瞻性不足。特别是对xx工作的政治意义理解不够深刻，对新时期推进xx过程中出现的“形式主义”问题感到棘手、力不从心。二是学用结合不够紧密，解决新问题的能力有待提升。虽能自觉从习近平新时代中国特色社会主义思想中寻找观点、立场和方法来解决发展中的实际问题，但在具体实践中，运用党的创新理论研究新情况、解决新问题的能力仍显欠缺。三是政治站位不够高远，大局意识有待增强。面对复杂问题时，从全局高度思考问题的自觉性和主动性不足，在适应新形势新任务、谋划推动xx工作高质量发展方面还有所欠缺。</w:t>
      </w:r>
    </w:p>
    <w:p>
      <w:pPr>
        <w:ind w:firstLine="640" w:firstLineChars="200"/>
        <w:rPr>
          <w:rFonts w:hint="eastAsia" w:ascii="仿宋" w:hAnsi="仿宋" w:eastAsia="仿宋" w:cs="仿宋"/>
          <w:sz w:val="32"/>
          <w:szCs w:val="32"/>
        </w:rPr>
      </w:pPr>
      <w:r>
        <w:rPr>
          <w:rFonts w:hint="eastAsia" w:ascii="仿宋" w:hAnsi="仿宋" w:eastAsia="仿宋" w:cs="仿宋"/>
          <w:sz w:val="32"/>
          <w:szCs w:val="32"/>
        </w:rPr>
        <w:t>（二）在“带头增强党性、严守纪律、砥砺作风”方面。一是党性修养有所松懈。在理论学习上，虽能积极参加集中学习，但个人自学的时间和深度不够，对党的创新理论缺乏系统深入的理解和掌握。在自我要求上，认为自己在多个岗位上历经多年锤炼，党性修养已然成熟，从而在自我要求上有所放松，缺乏与时俱进的坚守。二是纪律规矩意识需强化。对党的“六项纪律”学习不够全面系统，对其精神实质和内涵要义把握不够精准到位。工作中请示汇报不够频繁，有时不够及时。三是领悟践行需深化。虽深知增强党性、严守纪律、砥砺作风的重要性，但持之以恒的践行不够，有时因工作时间紧、任务重，存在工作简化程序、降低标准的情况，特别是作为机关支部书记，与同志们的深入交流不够。</w:t>
      </w:r>
    </w:p>
    <w:p>
      <w:pPr>
        <w:ind w:firstLine="640" w:firstLineChars="200"/>
        <w:rPr>
          <w:rFonts w:hint="eastAsia" w:ascii="仿宋" w:hAnsi="仿宋" w:eastAsia="仿宋" w:cs="仿宋"/>
          <w:sz w:val="32"/>
          <w:szCs w:val="32"/>
        </w:rPr>
      </w:pPr>
      <w:r>
        <w:rPr>
          <w:rFonts w:hint="eastAsia" w:ascii="仿宋" w:hAnsi="仿宋" w:eastAsia="仿宋" w:cs="仿宋"/>
          <w:sz w:val="32"/>
          <w:szCs w:val="32"/>
        </w:rPr>
        <w:t>（三）在“带头在遵规守纪、清正廉洁前提下勇于担责、敢于创新”方面。一是平衡守纪律与敢创新的能力需提升。面对新形势和复杂任务时，在把握“守纪律”与“敢创新”之间的平衡上不够精准，有时过于谨慎，缺乏攻坚克难、迎难而上的政治勇气，创新动力不足。二是担当精神有所弱化。面对xx领域工作“权大责重风险高”的严峻形势，工作中时常出现“不求有功、但求无过”的想法，担当精神有所减弱。三是自律意识还需加强。工作中“高标准、严要求、精益求精”的态度有所降低，满足于过得去、差不多，在带头推进机关效能提升方面仍有差距，有时存在放松管理和侥幸心理。</w:t>
      </w:r>
    </w:p>
    <w:p>
      <w:pPr>
        <w:ind w:firstLine="640" w:firstLineChars="200"/>
        <w:rPr>
          <w:rFonts w:hint="eastAsia" w:ascii="仿宋" w:hAnsi="仿宋" w:eastAsia="仿宋" w:cs="仿宋"/>
          <w:sz w:val="32"/>
          <w:szCs w:val="32"/>
        </w:rPr>
      </w:pPr>
      <w:r>
        <w:rPr>
          <w:rFonts w:hint="eastAsia" w:ascii="仿宋" w:hAnsi="仿宋" w:eastAsia="仿宋" w:cs="仿宋"/>
          <w:sz w:val="32"/>
          <w:szCs w:val="32"/>
        </w:rPr>
        <w:t>（四）在“带头履行全面从严治党政治责任”方面。一是履行全面从严治党政治责任的压力传导不够有力。作为机关支部书记兼分管机关党风廉政建设工作，将改革进行到底的决心不够坚定，在党性、党风、党纪一起抓方面持之以恒的坚持不够，深化运用监督执纪“四种形态”不够到位，正风、肃纪、反腐贯通落实不够有力，干部不作为、不愿为、不敢为、不善为的问题尚未彻底解决。二是廉政风险防范监督不够精准。在落实党风廉政建设“一岗双责”时，侧重对明显违规行为的查处，对一些潜在的廉政风险点未能及时发现和有效防范，存在谈心谈话、咬耳扯袖不经常、不到位的情况，有时存在怕得罪人的现象，导致禁止酒后驾车后，仍有酒驾行为发生。</w:t>
      </w:r>
    </w:p>
    <w:p>
      <w:pPr>
        <w:ind w:firstLine="640" w:firstLineChars="200"/>
        <w:rPr>
          <w:rFonts w:hint="eastAsia" w:ascii="仿宋" w:hAnsi="仿宋" w:eastAsia="仿宋" w:cs="仿宋"/>
          <w:sz w:val="32"/>
          <w:szCs w:val="32"/>
        </w:rPr>
      </w:pPr>
      <w:r>
        <w:rPr>
          <w:rFonts w:hint="eastAsia" w:ascii="仿宋" w:hAnsi="仿宋" w:eastAsia="仿宋" w:cs="仿宋"/>
          <w:sz w:val="32"/>
          <w:szCs w:val="32"/>
        </w:rPr>
        <w:t>三、产生问题的原因剖析</w:t>
      </w:r>
    </w:p>
    <w:p>
      <w:pPr>
        <w:ind w:firstLine="640" w:firstLineChars="200"/>
        <w:rPr>
          <w:rFonts w:hint="eastAsia" w:ascii="仿宋" w:hAnsi="仿宋" w:eastAsia="仿宋" w:cs="仿宋"/>
          <w:sz w:val="32"/>
          <w:szCs w:val="32"/>
        </w:rPr>
      </w:pPr>
      <w:r>
        <w:rPr>
          <w:rFonts w:hint="eastAsia" w:ascii="仿宋" w:hAnsi="仿宋" w:eastAsia="仿宋" w:cs="仿宋"/>
          <w:sz w:val="32"/>
          <w:szCs w:val="32"/>
        </w:rPr>
        <w:t>深刻反思产生上述问题的原因，主要有以下几点：</w:t>
      </w:r>
    </w:p>
    <w:p>
      <w:pPr>
        <w:ind w:firstLine="640" w:firstLineChars="200"/>
        <w:rPr>
          <w:rFonts w:hint="eastAsia" w:ascii="仿宋" w:hAnsi="仿宋" w:eastAsia="仿宋" w:cs="仿宋"/>
          <w:sz w:val="32"/>
          <w:szCs w:val="32"/>
        </w:rPr>
      </w:pPr>
      <w:r>
        <w:rPr>
          <w:rFonts w:hint="eastAsia" w:ascii="仿宋" w:hAnsi="仿宋" w:eastAsia="仿宋" w:cs="仿宋"/>
          <w:sz w:val="32"/>
          <w:szCs w:val="32"/>
        </w:rPr>
        <w:t>一是政治站位仍需提升。站在讲政治、讲大局的高度，运用习近平新时代中国特色社会主义思想和习近平总书记关于xx工作的一系列新观点、新要求来认识问题、分析工作、破解难题方面还存在不足，政治敏锐性、洞察力、鉴别力有待进一步提高。</w:t>
      </w:r>
    </w:p>
    <w:p>
      <w:pPr>
        <w:ind w:firstLine="640" w:firstLineChars="200"/>
        <w:rPr>
          <w:rFonts w:hint="eastAsia" w:ascii="仿宋" w:hAnsi="仿宋" w:eastAsia="仿宋" w:cs="仿宋"/>
          <w:sz w:val="32"/>
          <w:szCs w:val="32"/>
        </w:rPr>
      </w:pPr>
      <w:r>
        <w:rPr>
          <w:rFonts w:hint="eastAsia" w:ascii="仿宋" w:hAnsi="仿宋" w:eastAsia="仿宋" w:cs="仿宋"/>
          <w:sz w:val="32"/>
          <w:szCs w:val="32"/>
        </w:rPr>
        <w:t>二是理论学习钻研不足。归根结底是对理论学习重视不够，挤时间静心学习理论、钻研业务的劲头不足，学习存在实用主义倾向，尤其对分管领域的xx政策理论学习较多，对未分管的其他方面政策理论学习较少，导致在指导实践时不够有效，行动落实存在偏差。</w:t>
      </w:r>
    </w:p>
    <w:p>
      <w:pPr>
        <w:ind w:firstLine="640" w:firstLineChars="200"/>
        <w:rPr>
          <w:rFonts w:hint="eastAsia" w:ascii="仿宋" w:hAnsi="仿宋" w:eastAsia="仿宋" w:cs="仿宋"/>
          <w:sz w:val="32"/>
          <w:szCs w:val="32"/>
        </w:rPr>
      </w:pPr>
      <w:r>
        <w:rPr>
          <w:rFonts w:hint="eastAsia" w:ascii="仿宋" w:hAnsi="仿宋" w:eastAsia="仿宋" w:cs="仿宋"/>
          <w:sz w:val="32"/>
          <w:szCs w:val="32"/>
        </w:rPr>
        <w:t>三是党性锻炼有所放松。党性锻炼这根弦绷得不够紧，工作中的原则性、纪律性、灵活性还需进一步增强，动真碰硬的“钉钉子”精神保持不够，有时会放松要求，落实工作降低标准；有时碍于情面，执行纪律打折扣。</w:t>
      </w:r>
    </w:p>
    <w:p>
      <w:pPr>
        <w:ind w:firstLine="640" w:firstLineChars="200"/>
        <w:rPr>
          <w:rFonts w:hint="eastAsia" w:ascii="仿宋" w:hAnsi="仿宋" w:eastAsia="仿宋" w:cs="仿宋"/>
          <w:sz w:val="32"/>
          <w:szCs w:val="32"/>
        </w:rPr>
      </w:pPr>
      <w:r>
        <w:rPr>
          <w:rFonts w:hint="eastAsia" w:ascii="仿宋" w:hAnsi="仿宋" w:eastAsia="仿宋" w:cs="仿宋"/>
          <w:sz w:val="32"/>
          <w:szCs w:val="32"/>
        </w:rPr>
        <w:t>四、整改措施和努力方向</w:t>
      </w:r>
    </w:p>
    <w:p>
      <w:pPr>
        <w:ind w:firstLine="640" w:firstLineChars="200"/>
        <w:rPr>
          <w:rFonts w:hint="eastAsia" w:ascii="仿宋" w:hAnsi="仿宋" w:eastAsia="仿宋" w:cs="仿宋"/>
          <w:sz w:val="32"/>
          <w:szCs w:val="32"/>
        </w:rPr>
      </w:pPr>
      <w:r>
        <w:rPr>
          <w:rFonts w:hint="eastAsia" w:ascii="仿宋" w:hAnsi="仿宋" w:eastAsia="仿宋" w:cs="仿宋"/>
          <w:sz w:val="32"/>
          <w:szCs w:val="32"/>
        </w:rPr>
        <w:t>一是提高政治站位，坚定信念再铸魂。持续坚持用习近平新时代中国特色社会主义思想武装头脑，认真学习党的XX大报告和党章，深刻领会习近平总书记来xx考察重要讲话重要指示精神，以及习近平总书记关于xx工作的重要论述，进一步深刻感悟“两个确立”的决定性意义，增强“四个意识”，坚定“四个自信”，准确把握标准要求，坚持党性党风党纪一起抓、正风肃纪反腐相贯通，敢于斗争、善于斗争，坚决将“两个维护”落实到xx业务工作和支部工作的具体实践中。</w:t>
      </w:r>
    </w:p>
    <w:p>
      <w:pPr>
        <w:ind w:firstLine="640" w:firstLineChars="200"/>
        <w:rPr>
          <w:rFonts w:hint="eastAsia" w:ascii="仿宋" w:hAnsi="仿宋" w:eastAsia="仿宋" w:cs="仿宋"/>
          <w:sz w:val="32"/>
          <w:szCs w:val="32"/>
        </w:rPr>
      </w:pPr>
      <w:r>
        <w:rPr>
          <w:rFonts w:hint="eastAsia" w:ascii="仿宋" w:hAnsi="仿宋" w:eastAsia="仿宋" w:cs="仿宋"/>
          <w:sz w:val="32"/>
          <w:szCs w:val="32"/>
        </w:rPr>
        <w:t>二是弘扬务实作风，不遗余力再担当。继续发扬忠诚担当精神，保持积极进取的工作状态，进一步坚定直面问题的决心、增强迎接挑战的勇气，深入思考、系统谋划、精准指导、防范风险，确保xx领域各项工作务实、过程扎实、结果真实。坚持将支部工作置于突出位置，继续加强党建引领，加强机关规范化管理，持续提升xx工作成效，为单位创先争优不懈努力。</w:t>
      </w:r>
    </w:p>
    <w:p>
      <w:pPr>
        <w:ind w:firstLine="640" w:firstLineChars="200"/>
        <w:rPr>
          <w:rFonts w:hint="eastAsia" w:ascii="仿宋" w:hAnsi="仿宋" w:eastAsia="仿宋" w:cs="仿宋"/>
          <w:sz w:val="32"/>
          <w:szCs w:val="32"/>
        </w:rPr>
      </w:pPr>
      <w:r>
        <w:rPr>
          <w:rFonts w:hint="eastAsia" w:ascii="仿宋" w:hAnsi="仿宋" w:eastAsia="仿宋" w:cs="仿宋"/>
          <w:sz w:val="32"/>
          <w:szCs w:val="32"/>
        </w:rPr>
        <w:t>三是坚持严于律己，不忘初心守底线。继续将初心使命根植于思想、落实于行动，不断强化党性修养，提高政治执行力，厚植为民情怀，保持过硬作风，始终以党性原则修身律己，时刻以《条例》等党规党纪为标尺从严从实检视自身，带头严守政治纪律和政治规矩，锲而不舍落实中央八项规定精神，将党的纪律内化为日用而不觉的言行准则，敢于坚持原则、动真碰硬，着力纠正工作中打折扣、不精细、不到位等问题，为全局工作更上一层楼贡献自己的力量。</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TU1MWVkZDIwZDgzODI5NTQzZjFhMzAzNTRmMjZjZmIifQ=="/>
  </w:docVars>
  <w:rsids>
    <w:rsidRoot w:val="7A29705A"/>
    <w:rsid w:val="01040F3A"/>
    <w:rsid w:val="072A2314"/>
    <w:rsid w:val="09A8756E"/>
    <w:rsid w:val="0B5218A1"/>
    <w:rsid w:val="0D020B65"/>
    <w:rsid w:val="0DBB17E4"/>
    <w:rsid w:val="0F2211CB"/>
    <w:rsid w:val="0F7718EE"/>
    <w:rsid w:val="1819663B"/>
    <w:rsid w:val="1888656B"/>
    <w:rsid w:val="1CDB725A"/>
    <w:rsid w:val="20E010C5"/>
    <w:rsid w:val="20E40D06"/>
    <w:rsid w:val="252468F6"/>
    <w:rsid w:val="258C513C"/>
    <w:rsid w:val="272A4EC8"/>
    <w:rsid w:val="2D400CCB"/>
    <w:rsid w:val="34DD524A"/>
    <w:rsid w:val="39793059"/>
    <w:rsid w:val="3A386910"/>
    <w:rsid w:val="3B261E1B"/>
    <w:rsid w:val="3E0B08DA"/>
    <w:rsid w:val="406A16BE"/>
    <w:rsid w:val="423A60B6"/>
    <w:rsid w:val="466F101E"/>
    <w:rsid w:val="47970E1C"/>
    <w:rsid w:val="48E13021"/>
    <w:rsid w:val="4A660C1F"/>
    <w:rsid w:val="51571481"/>
    <w:rsid w:val="55227655"/>
    <w:rsid w:val="55496DF8"/>
    <w:rsid w:val="5816716B"/>
    <w:rsid w:val="58697645"/>
    <w:rsid w:val="5ADB421C"/>
    <w:rsid w:val="5C1A29AA"/>
    <w:rsid w:val="5C8A0353"/>
    <w:rsid w:val="5CED20E8"/>
    <w:rsid w:val="5D73645E"/>
    <w:rsid w:val="5F3A5DCA"/>
    <w:rsid w:val="5F9C74BC"/>
    <w:rsid w:val="62281A28"/>
    <w:rsid w:val="65966139"/>
    <w:rsid w:val="66AE3383"/>
    <w:rsid w:val="681A7646"/>
    <w:rsid w:val="6FEB702D"/>
    <w:rsid w:val="75C33F2A"/>
    <w:rsid w:val="75C77D48"/>
    <w:rsid w:val="763B0034"/>
    <w:rsid w:val="7A29705A"/>
    <w:rsid w:val="7B1E408D"/>
    <w:rsid w:val="7D2B08E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仿宋" w:cs="Times New Roman"/>
      <w:kern w:val="2"/>
      <w:sz w:val="32"/>
      <w:szCs w:val="24"/>
      <w:lang w:val="en-US" w:eastAsia="zh-CN" w:bidi="ar-SA"/>
    </w:rPr>
  </w:style>
  <w:style w:type="paragraph" w:styleId="2">
    <w:name w:val="heading 1"/>
    <w:basedOn w:val="1"/>
    <w:next w:val="1"/>
    <w:qFormat/>
    <w:uiPriority w:val="0"/>
    <w:pPr>
      <w:keepNext/>
      <w:keepLines/>
      <w:spacing w:before="340" w:beforeLines="0" w:beforeAutospacing="0" w:after="330" w:afterLines="0" w:afterAutospacing="0" w:line="576" w:lineRule="auto"/>
      <w:outlineLvl w:val="0"/>
    </w:pPr>
    <w:rPr>
      <w:rFonts w:eastAsia="仿宋"/>
      <w:b/>
      <w:kern w:val="44"/>
      <w:sz w:val="44"/>
    </w:rPr>
  </w:style>
  <w:style w:type="paragraph" w:styleId="3">
    <w:name w:val="heading 2"/>
    <w:basedOn w:val="1"/>
    <w:next w:val="1"/>
    <w:semiHidden/>
    <w:unhideWhenUsed/>
    <w:qFormat/>
    <w:uiPriority w:val="0"/>
    <w:pPr>
      <w:keepNext/>
      <w:keepLines/>
      <w:spacing w:before="260" w:beforeLines="0" w:beforeAutospacing="0" w:after="260" w:afterLines="0" w:afterAutospacing="0" w:line="413" w:lineRule="auto"/>
      <w:outlineLvl w:val="1"/>
    </w:pPr>
    <w:rPr>
      <w:rFonts w:ascii="仿宋" w:hAnsi="仿宋" w:cs="仿宋"/>
      <w:b/>
      <w:sz w:val="44"/>
      <w:szCs w:val="32"/>
    </w:rPr>
  </w:style>
  <w:style w:type="character" w:default="1" w:styleId="5">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customStyle="1" w:styleId="6">
    <w:name w:val="样式1"/>
    <w:basedOn w:val="1"/>
    <w:qFormat/>
    <w:uiPriority w:val="0"/>
    <w:rPr>
      <w:b/>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6</Pages>
  <Words>0</Words>
  <Characters>0</Characters>
  <Lines>0</Lines>
  <Paragraphs>0</Paragraphs>
  <TotalTime>62</TotalTime>
  <ScaleCrop>false</ScaleCrop>
  <LinksUpToDate>false</LinksUpToDate>
  <CharactersWithSpaces>0</CharactersWithSpaces>
  <Application>WPS Office_12.1.0.16250_F1E327BC-269C-435d-A152-05C5408002CA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2025-03-26T10:56:00Z</dcterms:created>
  <dc:creator>易和868</dc:creator>
  <cp:lastModifiedBy>晓爱</cp:lastModifiedBy>
  <dcterms:modified xsi:type="dcterms:W3CDTF">2025-03-27T02:36:13Z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2052-12.1.0.16250</vt:lpwstr>
  </property>
  <property fmtid="{D5CDD505-2E9C-101B-9397-08002B2CF9AE}" pid="3" name="ICV">
    <vt:lpwstr>BA2F71CBC1104600AEE9EE4E79E89B82_11</vt:lpwstr>
  </property>
  <property fmtid="{D5CDD505-2E9C-101B-9397-08002B2CF9AE}" pid="4" name="KSOTemplateDocerSaveRecord">
    <vt:lpwstr>eyJoZGlkIjoiNmI1ZGI0MGEwZGRjNjRkNmI1MzkzYmMxMzlkNjRkN2UiLCJ1c2VySWQiOiI1ODUwMjcwNjEifQ==</vt:lpwstr>
  </property>
</Properties>
</file>