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613E84" w:rsidP="00613E84" w14:paraId="0D992887" w14:textId="77777777">
      <w:pPr>
        <w:spacing w:before="312" w:beforeLines="100" w:after="312" w:afterLines="100" w:line="640" w:lineRule="exact"/>
        <w:jc w:val="center"/>
        <w:rPr>
          <w:rFonts w:ascii="方正小标宋简体" w:eastAsia="方正小标宋简体"/>
          <w:b/>
          <w:sz w:val="44"/>
        </w:rPr>
      </w:pPr>
      <w:r>
        <w:rPr>
          <w:rFonts w:ascii="方正小标宋简体" w:eastAsia="方正小标宋简体"/>
          <w:b/>
          <w:sz w:val="44"/>
        </w:rPr>
        <w:t>党史读书班心得体会</w:t>
      </w:r>
    </w:p>
    <w:p w:rsidR="00613E84" w:rsidP="00613E84" w14:paraId="47B46C07" w14:textId="77777777">
      <w:pPr>
        <w:spacing w:line="560" w:lineRule="exact"/>
        <w:ind w:firstLine="640" w:firstLineChars="200"/>
        <w:rPr>
          <w:rFonts w:ascii="仿宋_GB2312" w:eastAsia="仿宋_GB2312"/>
          <w:sz w:val="32"/>
        </w:rPr>
      </w:pPr>
      <w:r>
        <w:rPr>
          <w:rFonts w:ascii="仿宋_GB2312" w:eastAsia="仿宋_GB2312"/>
          <w:sz w:val="32"/>
        </w:rPr>
        <w:t>同志们，很荣幸在这里给大家交流下最近的党史学习心得，不当之处，还望批评指正。</w:t>
      </w:r>
    </w:p>
    <w:p w:rsidR="00613E84" w:rsidP="00613E84" w14:paraId="6FA13017" w14:textId="77777777">
      <w:pPr>
        <w:spacing w:line="560" w:lineRule="exact"/>
        <w:ind w:firstLine="640" w:firstLineChars="200"/>
        <w:rPr>
          <w:rFonts w:ascii="仿宋_GB2312" w:eastAsia="仿宋_GB2312"/>
          <w:sz w:val="32"/>
        </w:rPr>
      </w:pPr>
      <w:r>
        <w:rPr>
          <w:rFonts w:ascii="黑体" w:eastAsia="黑体" w:hAnsi="黑体"/>
          <w:color w:val="FF0000"/>
          <w:sz w:val="32"/>
        </w:rPr>
        <w:t>一、要深入学习领会XJP总书记在党史学习教育动员大会上的重要讲话精神和关于党史学习教育的重要论述</w:t>
      </w:r>
      <w:r>
        <w:rPr>
          <w:rFonts w:ascii="黑体" w:eastAsia="黑体" w:hAnsi="黑体" w:hint="eastAsia"/>
          <w:color w:val="FF0000"/>
          <w:sz w:val="32"/>
        </w:rPr>
        <w:t>。</w:t>
      </w:r>
      <w:r>
        <w:rPr>
          <w:rFonts w:ascii="仿宋_GB2312" w:eastAsia="仿宋_GB2312"/>
          <w:sz w:val="32"/>
        </w:rPr>
        <w:t>自觉把学史明理、学史增信、学史崇德、学史力行与学党史、悟思想、办实事、开新局贯通起来，在学思践悟中砥砺初心使命，从百年党史中汲取奋进力量，为推动XXX争先进位和高质量发展提供坚强保证，以优异成绩迎接建党</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周年。</w:t>
      </w:r>
    </w:p>
    <w:p w:rsidR="00613E84" w:rsidP="00613E84" w14:paraId="15BEE39C" w14:textId="77777777">
      <w:pPr>
        <w:spacing w:line="560" w:lineRule="exact"/>
        <w:ind w:firstLine="640" w:firstLineChars="200"/>
        <w:rPr>
          <w:rFonts w:ascii="仿宋_GB2312" w:eastAsia="仿宋_GB2312"/>
          <w:sz w:val="32"/>
        </w:rPr>
      </w:pPr>
      <w:r>
        <w:rPr>
          <w:rFonts w:ascii="黑体" w:eastAsia="黑体" w:hAnsi="黑体"/>
          <w:color w:val="FF0000"/>
          <w:sz w:val="32"/>
        </w:rPr>
        <w:t>二、知史鉴今，行以致远。</w:t>
      </w:r>
      <w:r>
        <w:rPr>
          <w:rFonts w:ascii="仿宋_GB2312" w:eastAsia="仿宋_GB2312"/>
          <w:sz w:val="32"/>
        </w:rPr>
        <w:t>站在</w:t>
      </w:r>
      <w:r>
        <w:rPr>
          <w:rFonts w:ascii="仿宋_GB2312" w:eastAsia="仿宋_GB2312"/>
          <w:sz w:val="32"/>
        </w:rPr>
        <w:t>“</w:t>
      </w:r>
      <w:r>
        <w:rPr>
          <w:rFonts w:ascii="仿宋_GB2312" w:eastAsia="仿宋_GB2312"/>
          <w:sz w:val="32"/>
        </w:rPr>
        <w:t>两个一百年</w:t>
      </w:r>
      <w:r>
        <w:rPr>
          <w:rFonts w:ascii="仿宋_GB2312" w:eastAsia="仿宋_GB2312"/>
          <w:sz w:val="32"/>
        </w:rPr>
        <w:t>”</w:t>
      </w:r>
      <w:r>
        <w:rPr>
          <w:rFonts w:ascii="仿宋_GB2312" w:eastAsia="仿宋_GB2312"/>
          <w:sz w:val="32"/>
        </w:rPr>
        <w:t>奋斗目标的历史交汇点，XXX党员干部的使命和责任就是在新的历史阶段，在</w:t>
      </w:r>
      <w:r>
        <w:rPr>
          <w:rFonts w:ascii="仿宋_GB2312" w:eastAsia="仿宋_GB2312"/>
          <w:sz w:val="32"/>
        </w:rPr>
        <w:t>“</w:t>
      </w:r>
      <w:r>
        <w:rPr>
          <w:rFonts w:ascii="仿宋_GB2312" w:eastAsia="仿宋_GB2312"/>
          <w:sz w:val="32"/>
        </w:rPr>
        <w:t>十四五</w:t>
      </w:r>
      <w:r>
        <w:rPr>
          <w:rFonts w:ascii="仿宋_GB2312" w:eastAsia="仿宋_GB2312"/>
          <w:sz w:val="32"/>
        </w:rPr>
        <w:t>”</w:t>
      </w:r>
      <w:r>
        <w:rPr>
          <w:rFonts w:ascii="仿宋_GB2312" w:eastAsia="仿宋_GB2312"/>
          <w:sz w:val="32"/>
        </w:rPr>
        <w:t>乃至未来十年内，推动XXX经济社会实现高质量发展，实现</w:t>
      </w:r>
      <w:r>
        <w:rPr>
          <w:rFonts w:ascii="仿宋_GB2312" w:eastAsia="仿宋_GB2312"/>
          <w:sz w:val="32"/>
        </w:rPr>
        <w:t>“</w:t>
      </w:r>
      <w:r>
        <w:rPr>
          <w:rFonts w:ascii="仿宋_GB2312" w:eastAsia="仿宋_GB2312"/>
          <w:sz w:val="32"/>
        </w:rPr>
        <w:t>赶XX、学XX，冲刺全省第一方阵，跻身综合经济实力前二十强</w:t>
      </w:r>
      <w:r>
        <w:rPr>
          <w:rFonts w:ascii="仿宋_GB2312" w:eastAsia="仿宋_GB2312"/>
          <w:sz w:val="32"/>
        </w:rPr>
        <w:t>”</w:t>
      </w:r>
      <w:r>
        <w:rPr>
          <w:rFonts w:ascii="仿宋_GB2312" w:eastAsia="仿宋_GB2312"/>
          <w:sz w:val="32"/>
        </w:rPr>
        <w:t>的奋斗目标。我们坚信，只要我们始终坚持以马列主义、毛泽东思想、邓小平理论、</w:t>
      </w:r>
      <w:r>
        <w:rPr>
          <w:rFonts w:ascii="仿宋_GB2312" w:eastAsia="仿宋_GB2312"/>
          <w:sz w:val="32"/>
        </w:rPr>
        <w:t>“</w:t>
      </w:r>
      <w:r>
        <w:rPr>
          <w:rFonts w:ascii="仿宋_GB2312" w:eastAsia="仿宋_GB2312"/>
          <w:sz w:val="32"/>
        </w:rPr>
        <w:t>三个代表</w:t>
      </w:r>
      <w:r>
        <w:rPr>
          <w:rFonts w:ascii="仿宋_GB2312" w:eastAsia="仿宋_GB2312"/>
          <w:sz w:val="32"/>
        </w:rPr>
        <w:t>”</w:t>
      </w:r>
      <w:r>
        <w:rPr>
          <w:rFonts w:ascii="仿宋_GB2312" w:eastAsia="仿宋_GB2312"/>
          <w:sz w:val="32"/>
        </w:rPr>
        <w:t>重要思想、科学发展观、XJP新时代中国特色社会主义思想等科学理论体系为引领，高度统一思想，明确发展目标，采取有力措施，形成工作合力，就一定能开创XXX争先进位和高质量发展新局面。</w:t>
      </w:r>
    </w:p>
    <w:p w:rsidR="00613E84" w:rsidP="00613E84" w14:paraId="572E97E2" w14:textId="77777777">
      <w:pPr>
        <w:spacing w:line="560" w:lineRule="exact"/>
        <w:ind w:firstLine="640" w:firstLineChars="200"/>
        <w:rPr>
          <w:rFonts w:ascii="仿宋_GB2312" w:eastAsia="仿宋_GB2312"/>
          <w:sz w:val="32"/>
        </w:rPr>
      </w:pPr>
      <w:r>
        <w:rPr>
          <w:rFonts w:ascii="黑体" w:eastAsia="黑体" w:hAnsi="黑体"/>
          <w:color w:val="FF0000"/>
          <w:sz w:val="32"/>
        </w:rPr>
        <w:t>三、重温百年党史，我们要从革命先烈的人生轨迹和思想活动中感受共产党人为信仰而献身的赤诚之心、为民造福的无私情怀、以身许国的责任担当，激励我们更好地传承红色基因，在新时代永远保持永不懈怠的奋斗姿态。</w:t>
      </w:r>
      <w:r>
        <w:rPr>
          <w:rFonts w:ascii="仿宋_GB2312" w:eastAsia="仿宋_GB2312"/>
          <w:sz w:val="32"/>
        </w:rPr>
        <w:t>要结合这</w:t>
      </w:r>
      <w:r>
        <w:rPr>
          <w:rFonts w:ascii="仿宋_GB2312" w:eastAsia="仿宋_GB2312"/>
          <w:sz w:val="32"/>
        </w:rPr>
        <w:t>次党史学习教育，深刻认识XJP总书记是在新的伟大斗争中、在人民群众中成长起来的伟大领袖，是历史的选择、人民的选择，是进行伟大斗争、建设伟大工程、推进伟大事业、实现伟大梦想的必然选择，不断增强</w:t>
      </w:r>
      <w:r>
        <w:rPr>
          <w:rFonts w:ascii="仿宋_GB2312" w:eastAsia="仿宋_GB2312"/>
          <w:sz w:val="32"/>
        </w:rPr>
        <w:t>“</w:t>
      </w:r>
      <w:r>
        <w:rPr>
          <w:rFonts w:ascii="仿宋_GB2312" w:eastAsia="仿宋_GB2312"/>
          <w:sz w:val="32"/>
        </w:rPr>
        <w:t>两个维护</w:t>
      </w:r>
      <w:r>
        <w:rPr>
          <w:rFonts w:ascii="仿宋_GB2312" w:eastAsia="仿宋_GB2312"/>
          <w:sz w:val="32"/>
        </w:rPr>
        <w:t>”</w:t>
      </w:r>
      <w:r>
        <w:rPr>
          <w:rFonts w:ascii="仿宋_GB2312" w:eastAsia="仿宋_GB2312"/>
          <w:sz w:val="32"/>
        </w:rPr>
        <w:t>的思想自觉、行动自觉，更加坚定地忠诚核心、拥戴核心、维护核心、捍卫核心。重温百年党史，我们更加感受到持续的党性锻炼是筑牢理想信念的关键。要加强道德修养，不断提高道德认识、陶冶道德情操；要加强作风修养，做到执政为民有新举措、求真务实有新要求、廉洁从政有新成效。要从百年党史中砥砺初心使命，树牢以人民为中心的发展思想；要真心实意帮助群众排解操心事、揪心事、烦心事；要做到</w:t>
      </w:r>
      <w:r>
        <w:rPr>
          <w:rFonts w:ascii="仿宋_GB2312" w:eastAsia="仿宋_GB2312"/>
          <w:sz w:val="32"/>
        </w:rPr>
        <w:t>“</w:t>
      </w:r>
      <w:r>
        <w:rPr>
          <w:rFonts w:ascii="仿宋_GB2312" w:eastAsia="仿宋_GB2312"/>
          <w:sz w:val="32"/>
        </w:rPr>
        <w:t>干什么</w:t>
      </w:r>
      <w:r>
        <w:rPr>
          <w:rFonts w:ascii="仿宋_GB2312" w:eastAsia="仿宋_GB2312"/>
          <w:sz w:val="32"/>
        </w:rPr>
        <w:t>”</w:t>
      </w:r>
      <w:r>
        <w:rPr>
          <w:rFonts w:ascii="仿宋_GB2312" w:eastAsia="仿宋_GB2312"/>
          <w:sz w:val="32"/>
        </w:rPr>
        <w:t>让群众选，</w:t>
      </w:r>
      <w:r>
        <w:rPr>
          <w:rFonts w:ascii="仿宋_GB2312" w:eastAsia="仿宋_GB2312"/>
          <w:sz w:val="32"/>
        </w:rPr>
        <w:t>“</w:t>
      </w:r>
      <w:r>
        <w:rPr>
          <w:rFonts w:ascii="仿宋_GB2312" w:eastAsia="仿宋_GB2312"/>
          <w:sz w:val="32"/>
        </w:rPr>
        <w:t>怎么干</w:t>
      </w:r>
      <w:r>
        <w:rPr>
          <w:rFonts w:ascii="仿宋_GB2312" w:eastAsia="仿宋_GB2312"/>
          <w:sz w:val="32"/>
        </w:rPr>
        <w:t>”</w:t>
      </w:r>
      <w:r>
        <w:rPr>
          <w:rFonts w:ascii="仿宋_GB2312" w:eastAsia="仿宋_GB2312"/>
          <w:sz w:val="32"/>
        </w:rPr>
        <w:t>让群众提，</w:t>
      </w:r>
      <w:r>
        <w:rPr>
          <w:rFonts w:ascii="仿宋_GB2312" w:eastAsia="仿宋_GB2312"/>
          <w:sz w:val="32"/>
        </w:rPr>
        <w:t>“</w:t>
      </w:r>
      <w:r>
        <w:rPr>
          <w:rFonts w:ascii="仿宋_GB2312" w:eastAsia="仿宋_GB2312"/>
          <w:sz w:val="32"/>
        </w:rPr>
        <w:t>干得怎么样</w:t>
      </w:r>
      <w:r>
        <w:rPr>
          <w:rFonts w:ascii="仿宋_GB2312" w:eastAsia="仿宋_GB2312"/>
          <w:sz w:val="32"/>
        </w:rPr>
        <w:t>”</w:t>
      </w:r>
      <w:r>
        <w:rPr>
          <w:rFonts w:ascii="仿宋_GB2312" w:eastAsia="仿宋_GB2312"/>
          <w:sz w:val="32"/>
        </w:rPr>
        <w:t>让群众评，推动服务群众</w:t>
      </w:r>
      <w:r>
        <w:rPr>
          <w:rFonts w:ascii="仿宋_GB2312" w:eastAsia="仿宋_GB2312"/>
          <w:sz w:val="32"/>
        </w:rPr>
        <w:t>“</w:t>
      </w:r>
      <w:r>
        <w:rPr>
          <w:rFonts w:ascii="仿宋_GB2312" w:eastAsia="仿宋_GB2312"/>
          <w:sz w:val="32"/>
        </w:rPr>
        <w:t>大提升</w:t>
      </w:r>
      <w:r>
        <w:rPr>
          <w:rFonts w:ascii="仿宋_GB2312" w:eastAsia="仿宋_GB2312"/>
          <w:sz w:val="32"/>
        </w:rPr>
        <w:t>”</w:t>
      </w:r>
      <w:r>
        <w:rPr>
          <w:rFonts w:ascii="仿宋_GB2312" w:eastAsia="仿宋_GB2312"/>
          <w:sz w:val="32"/>
        </w:rPr>
        <w:t>，努力为全区人民群众创造更加幸福美好的生活，不断增强群众的获得感幸福感安全感。</w:t>
      </w:r>
    </w:p>
    <w:p w:rsidR="00613E84" w:rsidP="00613E84" w14:paraId="3185AC7E" w14:textId="77777777">
      <w:pPr>
        <w:spacing w:line="560" w:lineRule="exact"/>
        <w:ind w:firstLine="640" w:firstLineChars="200"/>
        <w:rPr>
          <w:rFonts w:ascii="仿宋_GB2312" w:eastAsia="仿宋_GB2312"/>
          <w:sz w:val="32"/>
        </w:rPr>
      </w:pPr>
      <w:r>
        <w:rPr>
          <w:rFonts w:ascii="黑体" w:eastAsia="黑体" w:hAnsi="黑体"/>
          <w:color w:val="FF0000"/>
          <w:sz w:val="32"/>
        </w:rPr>
        <w:t>四、强化主责主业意识，坚决扛牢全面从严治党</w:t>
      </w:r>
      <w:r>
        <w:rPr>
          <w:rFonts w:ascii="黑体" w:eastAsia="黑体" w:hAnsi="黑体" w:hint="eastAsia"/>
          <w:color w:val="FF0000"/>
          <w:sz w:val="32"/>
        </w:rPr>
        <w:t>责任。</w:t>
      </w:r>
      <w:r>
        <w:rPr>
          <w:rFonts w:ascii="仿宋_GB2312" w:eastAsia="仿宋_GB2312"/>
          <w:sz w:val="32"/>
        </w:rPr>
        <w:t>要坚持把严守政治纪律和政治规矩视为生命、放在首位，不断提高政治判断力、政治领悟力、政治执行力。在任何时候、任何情况下都做到守住底线、筑牢防线、不越红线，永葆清正廉洁的政治本色，维护好、巩固好、发展好XXX风清气正的良好政治生态。</w:t>
      </w:r>
    </w:p>
    <w:p w:rsidR="00613E84" w:rsidP="00613E84" w14:paraId="70372D1F" w14:textId="77777777">
      <w:pPr>
        <w:spacing w:line="560" w:lineRule="exact"/>
        <w:ind w:firstLine="640" w:firstLineChars="200"/>
        <w:rPr>
          <w:rFonts w:ascii="仿宋_GB2312" w:eastAsia="仿宋_GB2312"/>
          <w:sz w:val="32"/>
        </w:rPr>
      </w:pP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x</w:t>
      </w:r>
      <w:r>
        <w:rPr>
          <w:rFonts w:ascii="仿宋_GB2312" w:eastAsia="仿宋_GB2312"/>
          <w:sz w:val="32"/>
        </w:rPr>
        <w:t>年</w:t>
      </w:r>
      <w:r>
        <w:rPr>
          <w:rFonts w:ascii="仿宋_GB2312" w:eastAsia="仿宋_GB2312"/>
          <w:sz w:val="32"/>
        </w:rPr>
        <w:t>x</w:t>
      </w:r>
      <w:r>
        <w:rPr>
          <w:rFonts w:ascii="仿宋_GB2312" w:eastAsia="仿宋_GB2312"/>
          <w:sz w:val="32"/>
        </w:rPr>
        <w:t>月</w:t>
      </w:r>
      <w:r>
        <w:rPr>
          <w:rFonts w:ascii="仿宋_GB2312" w:eastAsia="仿宋_GB2312" w:hint="eastAsia"/>
          <w:sz w:val="32"/>
        </w:rPr>
        <w:t>x</w:t>
      </w:r>
      <w:r>
        <w:rPr>
          <w:rFonts w:ascii="仿宋_GB2312" w:eastAsia="仿宋_GB2312"/>
          <w:sz w:val="32"/>
        </w:rPr>
        <w:t>日</w:t>
      </w:r>
    </w:p>
    <w:p w:rsidR="00613E84" w:rsidP="00613E84" w14:paraId="0FCAE5D1" w14:textId="77777777">
      <w:pPr>
        <w:jc w:val="center"/>
        <w:rPr>
          <w:rFonts w:ascii="方正小标宋简体" w:eastAsia="方正小标宋简体"/>
          <w:sz w:val="32"/>
          <w:szCs w:val="32"/>
        </w:rPr>
      </w:pPr>
    </w:p>
    <w:p w:rsidR="00904A31" w:rsidRPr="00613E84" w14:paraId="5A028D2C" w14:textId="77777777"/>
    <w:sectPr>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64C"/>
    <w:rsid w:val="002455E4"/>
    <w:rsid w:val="00613E84"/>
    <w:rsid w:val="00904A31"/>
    <w:rsid w:val="00EE16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7BA9B3"/>
  <w15:chartTrackingRefBased/>
  <w15:docId w15:val="{A803E14A-D60B-4759-8879-C33FE7E23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E84"/>
    <w:pPr>
      <w:widowControl w:val="0"/>
      <w:jc w:val="both"/>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613E8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13E84"/>
    <w:rPr>
      <w:sz w:val="18"/>
      <w:szCs w:val="18"/>
    </w:rPr>
  </w:style>
  <w:style w:type="paragraph" w:styleId="Footer">
    <w:name w:val="footer"/>
    <w:basedOn w:val="Normal"/>
    <w:link w:val="a0"/>
    <w:uiPriority w:val="99"/>
    <w:unhideWhenUsed/>
    <w:rsid w:val="00613E8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13E8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160</Words>
  <Characters>918</Characters>
  <Application>Microsoft Office Word</Application>
  <DocSecurity>0</DocSecurity>
  <Lines>7</Lines>
  <Paragraphs>2</Paragraphs>
  <ScaleCrop>false</ScaleCrop>
  <Company/>
  <LinksUpToDate>false</LinksUpToDate>
  <CharactersWithSpaces>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悟空</dc:creator>
  <cp:lastModifiedBy>悟空</cp:lastModifiedBy>
  <cp:revision>2</cp:revision>
  <dcterms:created xsi:type="dcterms:W3CDTF">2021-05-10T00:17:00Z</dcterms:created>
  <dcterms:modified xsi:type="dcterms:W3CDTF">2021-05-10T00:17:00Z</dcterms:modified>
</cp:coreProperties>
</file>