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>
      <w:pPr>
        <w:pStyle w:val="Heading1"/>
      </w:pPr>
      <w:r>
        <w:rPr>
          <w:rFonts w:hint="eastAsia"/>
        </w:rPr>
        <w:t>当选市长后的表态发言</w:t>
      </w:r>
    </w:p>
    <w:p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各位代表，同志们:</w:t>
      </w:r>
    </w:p>
    <w:p>
      <w:pPr>
        <w:spacing w:line="560" w:lineRule="exact"/>
        <w:ind w:firstLine="640" w:firstLineChars="2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今天，大会选举我担任X市人民政府市长。我深知，每一张选票都寄予着殷切期望，饱含着重托厚爱。</w:t>
      </w:r>
    </w:p>
    <w:p>
      <w:pPr>
        <w:spacing w:line="560" w:lineRule="exact"/>
        <w:ind w:firstLine="640" w:firstLineChars="2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到X工作的X天里，我深深体会到这座历史文化名城的山川灵韵，儒风蔚然，感受到这座创新创造之城的华章日新，踔厉奋发。特别是经历过疫情大考的峥嵘岁月、并肩作战的耳闻目睹，更是对不惧风雨、敢闯新路的X企业家有了更深的认识，对无畏逆行、守土有方的X干部群众有了更深的了解，对永争卓越、辉煌厚重的X发展之路有了更深的领悟。在此，衷心感谢组织关心我、培养我、教育我，也由衷感谢X人民接纳我、信任我、支持我！能够成为一名X人，融入这座城市，贡献绵薄之力，我深感幸运，倍感自豪！我将坚持以习近平新时代中国特色社会主义思想武装头脑、指导实践、推动工作，在省委、省政府和以齐家滨同志为班长的市委领导下，沿着历届市政府班子励精图治的足迹接续奋斗，干好这一任、跑好这一棒，为强力推进“五大明星城”建设、书写好“X”新X的时代答卷，竭尽所能奉献全部的汗水和心血，不负神圣使命和期望重托。</w:t>
      </w:r>
    </w:p>
    <w:p>
      <w:pPr>
        <w:spacing w:line="560" w:lineRule="exact"/>
        <w:ind w:firstLine="640" w:firstLineChars="200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一、传承“我是江南第一燕”的政治信仰，以忠诚担当与党中央同心同德。</w:t>
      </w:r>
      <w:r>
        <w:rPr>
          <w:rFonts w:ascii="仿宋" w:eastAsia="仿宋" w:hAnsi="仿宋" w:cs="仿宋" w:hint="eastAsia"/>
          <w:sz w:val="32"/>
          <w:szCs w:val="32"/>
        </w:rPr>
        <w:t>一阙“我是江南第一燕、为衔春色上云梢”言明了瞿秋白的崇高理想、坚强党性。我将延续好根植X的红色基因，把旗帜鲜明讲政治摆在首要位置，永葆对党忠诚的政治品格，不断增强“四个意识”、坚定“四个自信”、做到“两个维护”，始终同以习近平同志为核心的党中央保持高度一致，确保总书记的指示批示精神和党中央、国务院及省委、省政府各项决策部署在X不折不扣落地生根，坚决维护市委的权威和决定，做到政令畅通、步调一致。</w:t>
      </w:r>
    </w:p>
    <w:p>
      <w:pPr>
        <w:spacing w:line="560" w:lineRule="exact"/>
        <w:ind w:firstLine="640" w:firstLineChars="200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二、秉持“咬定青山不放松”的实干作风，以高质量发展与新时代同向同行。</w:t>
      </w:r>
      <w:r>
        <w:rPr>
          <w:rFonts w:ascii="仿宋" w:eastAsia="仿宋" w:hAnsi="仿宋" w:cs="仿宋" w:hint="eastAsia"/>
          <w:sz w:val="32"/>
          <w:szCs w:val="32"/>
        </w:rPr>
        <w:t>切实担负起抓推进、抓落实、抓执行的职责，敢挑最重担子，敢啃最硬骨头，不避遗留问题，不求功成在我，全力以赴做好“六稳”工作、落实“六保”任务，坚定不移贯彻新发展理念，在长江经济带、长三角一体化等国家战略中找准定位，科学谋篇布局“十四五”，用工作项目化、项目清单化、清单责任化的方式强化政府的执行力，强攻重大项目落地，巩固制造名城优势，打造科创平台基地，提升中轴枢纽地位，优化改善营商环境，精准施策，久久为功，拉平产业的微笑曲线，提升城乡的融合高线，把好宜居的生态红线，守牢安全的责任底线，努力使X成为全省高质量发展的一面领先旗帜，用实干答好“全面小康后发展路子怎么走”的重大命题。</w:t>
      </w:r>
    </w:p>
    <w:p>
      <w:pPr>
        <w:spacing w:line="560" w:lineRule="exact"/>
        <w:ind w:firstLine="640" w:firstLineChars="200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三、常葆“一枝一叶总关情”的赤诚情怀，以实事工程与全市人民同频同振。</w:t>
      </w:r>
      <w:r>
        <w:rPr>
          <w:rFonts w:ascii="仿宋" w:eastAsia="仿宋" w:hAnsi="仿宋" w:cs="仿宋" w:hint="eastAsia"/>
          <w:sz w:val="32"/>
          <w:szCs w:val="32"/>
        </w:rPr>
        <w:t>牢牢把握人民群众对美好生活的新期待，在发展中不断提高社会保障和民生改善水平。践行党的群众路线，用脚步丈量民情，用真心倾听民意，对照“八个更”要求，政策向民生倾斜，财力向民生集中，聚焦富民增收、公共服务、社会治理等群众最急、最盼、最需的领域，每年集中力量抓好一批民生工程、办好一批民生实事，让群众拥有越来越多的获得感、幸福感和安全感，把X建设成宜居乐业、文明和谐的高水平全面小康样板。</w:t>
      </w:r>
    </w:p>
    <w:p>
      <w:pPr>
        <w:spacing w:line="560" w:lineRule="exact"/>
        <w:ind w:firstLine="640" w:firstLineChars="200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四、践行“只留清气满乾坤”的价值追求，以依法行政与正气清风同伴同随。</w:t>
      </w:r>
      <w:r>
        <w:rPr>
          <w:rFonts w:ascii="仿宋" w:eastAsia="仿宋" w:hAnsi="仿宋" w:cs="仿宋" w:hint="eastAsia"/>
          <w:sz w:val="32"/>
          <w:szCs w:val="32"/>
        </w:rPr>
        <w:t>认真落实依法治国基本方略，用法治引领市域治理现代化，各项决策、执行、落实严格依照法定权限和程序，增强用权必受监督的意识，自觉接受人大的法律监督、政协的民主监督，以及社会公众监督和新闻舆论监督。自觉肩负政府全面从严治党“第一责任人”的职责，管住自己、管好队伍、管紧家人，任何时候都不怀私念、不徇私情、不谋私利，依法行政、秉公为政、廉洁从政，率先垂范塑造好正气充盈的X干部形象。</w:t>
      </w:r>
    </w:p>
    <w:p>
      <w:pPr>
        <w:spacing w:line="560" w:lineRule="exact"/>
        <w:ind w:firstLine="640" w:firstLineChars="2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位代表，同志们，奋斗路正长，行者方致远。我将满怀“当好X人”的笃定心态、“走好X路”的昂扬姿态、“办好X事”的拼搏状态，恪尽职守、夙夜在公、勇攀新高，向党和人民交上一份合格的时代答卷！我坚信，有习近平新时代中国特色社会主义思想的正确指引，有省委、省政府和市委的坚强领导，有市人大、市政协的鼎力相助，有勤劳智慧的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 w:hint="eastAsia"/>
          <w:sz w:val="32"/>
          <w:szCs w:val="32"/>
        </w:rPr>
        <w:t>万龙城儿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QIJIC">
    <w:panose1 w:val="02000509000000000000"/>
    <w:charset w:val="88"/>
    <w:family w:val="auto"/>
    <w:pitch w:val="default"/>
    <w:sig w:usb0="00000000" w:usb1="0A010000" w:usb2="00000000" w:usb3="00000000" w:csb0="00100000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bordersDoNotSurroundHeader/>
  <w:bordersDoNotSurroundFooter/>
  <w:documentProtection w:edit="readOnly" w:enforcement="1" w:cryptProviderType="rsaFull" w:cryptAlgorithmClass="hash" w:cryptAlgorithmType="typeAny" w:cryptAlgorithmSid="4" w:cryptSpinCount="0" w:hash="6VQ+uVvLhgdJ3OcEL1qWnDa+GOY=&#10;" w:salt="jC7QaC3vJgdyM+W9xMWYKw==&#10;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5D2235"/>
    <w:rsid w:val="205D22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jc w:val="center"/>
      <w:outlineLvl w:val="0"/>
    </w:pPr>
    <w:rPr>
      <w:rFonts w:ascii="方正小标宋简体" w:eastAsia="方正小标宋简体" w:hAnsi="方正小标宋简体"/>
      <w:b/>
      <w:bCs/>
      <w:kern w:val="44"/>
      <w:sz w:val="44"/>
      <w:szCs w:val="4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LetsRock</dc:creator>
  <cp:lastModifiedBy>LetsRock</cp:lastModifiedBy>
  <cp:revision>1</cp:revision>
  <dcterms:created xsi:type="dcterms:W3CDTF">2021-03-21T11:35:00Z</dcterms:created>
  <dcterms:modified xsi:type="dcterms:W3CDTF">2021-03-21T11:36:04Z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