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村组织换届群体性信访事件应急预案</w:t>
      </w:r>
    </w:p>
    <w:p>
      <w:pPr>
        <w:rPr>
          <w:rFonts w:ascii="黑体" w:eastAsia="黑体" w:hAnsi="黑体" w:cs="黑体" w:hint="eastAsia"/>
          <w:b w:val="0"/>
          <w:bCs w:val="0"/>
        </w:rPr>
      </w:pP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大陈乡村组织换届群体性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信访事件应急预案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总则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编制目的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编制依据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使用范围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工作原则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组织指挥体系及职责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群体性信访事件分级标准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特别重大群体性信访事件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重大群体性信访性事件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较大群体性信访事件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预防预警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预警信息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预警行动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应急响应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响应程序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现场处置程序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善后处置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善后工作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经验总结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责任追究及奖励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应急保障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通信保障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资金保障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人员保障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医疗保障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附则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总则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编制目的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为有效预防和妥善处理村组织换届工作期间群体性信访事件的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发生，最大程度地减少和缓解各种矛盾，保证村组织换届工作能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够及时、高效、有序地开展，特制定本预案。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编制依据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根据《中华人民共和国宪法》、《信访条例》、《党（工）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委组织部门信访工作暂行规定》、《</w:t>
      </w:r>
      <w:r>
        <w:rPr>
          <w:rFonts w:ascii="黑体" w:eastAsia="黑体" w:hAnsi="黑体" w:cs="黑体" w:hint="eastAsia"/>
          <w:b w:val="0"/>
          <w:bCs w:val="0"/>
        </w:rPr>
        <w:t>某某</w:t>
      </w:r>
      <w:r>
        <w:rPr>
          <w:rFonts w:ascii="黑体" w:eastAsia="黑体" w:hAnsi="黑体" w:cs="黑体" w:hint="eastAsia"/>
          <w:b w:val="0"/>
          <w:bCs w:val="0"/>
        </w:rPr>
        <w:t>信访条例》和《江山市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突发公共事件总体应急预案》、《江山市办理群众来信工作规则》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规定，结合我乡实际，制定本预案。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使用范围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本预案所指群体性信访事件，主要包括：到各级信访接待场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所集体上访，达到预警人数的；不到指定地点上访，聚集、围堵、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冲击党政机关、主要领导驻地和政治敏感地点；为求解决问题，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没有按照正常的信访程序依法进行上访的行为。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工作原则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）分片管理、联动处理原则。服从群体性突发事件信访应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急领导小组指挥，各办公室协调配合，形成合力，共同做好信访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及群体性突发事件处理工作。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）预防为主、超前介入原则。各村要建立健全矛盾纠纷排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查调处机制，定期排查、及时化解本村存在的不稳定因素和群体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性事件苗头，做好信访工作及群体性事件的早期预防工作。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）依法维稳、快速反应原则。在处理群体性信访事件中，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要建立快速反应机制，按照“依法、及时、就地解决问题与疏导教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育相结合”的方针，严格依法办事，同时注意把握政策，讲究工作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方法，区别对待，化解矛盾、控制事态。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组织指挥体系及职责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乡党委、政府根据工作需要，成立村组织换届群体性突发事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件信访应急领导小组，统一领导和指挥群体性突发事件信访的处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置工作；协调、调动处置力量和资源；决定采取重大处置措施；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向市委、市政府和上级信访部门汇报情况；最大限度地减少群体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性上访事件带来的负面影响和损失。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组 长：刘笑飞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副组长：蔡一红、周昌炎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成 员：徐志恩、郑成才、王 浩、潘荣丽、郑余富、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饶桂忠、邵艳华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领导小组组长负责启动和领导预案实施。副组长负责协助组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长开展工作。领导小组下设现场组、接待组、综合组、督查组。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现场组由乡大治理大执法模块牵头领导周昌炎及事件所发村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组团联村成员、村干部组成。负责对信访人劝返、疏散、带离、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处罚等工作。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接待组由事件所发村村干部、组团联村成员组成，组长为组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团联村团长导。负责对信访问题进行接待、调查、处理等工作。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综合组由王浩及相关人员组成。负责及时了解掌握接待处置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工作中的相关信息，及时向领导小组报告情况。负责劝返、疏散、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带离、处罚信访人过程中所需的车辆、救护、道路畅通等方面的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保障工作。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督查组由纪委书记徐志恩及纪委相关人员组成。负责对引发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事件的原因以及事件处置过程中相关工作人员的违法、失职等行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为进行追查和处罚。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同时，建立主要领导亲自挂联重点村机制，党委书记刘笑飞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挂联红星村和乌龙村，乡长蔡一红挂联早田坂村和大陈村，人大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主席周昌炎挂联大唐村和夏家村。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群体性信访事件分级标准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根据事件的紧迫程度、形成的规模、行为方式和激烈程度、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可能造成的危害、可能发展蔓延的趋势等划分为三类：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特别重大群体性信访事件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）一次参与人数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人以上；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人及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人以上到</w:t>
      </w:r>
      <w:r>
        <w:rPr>
          <w:rFonts w:ascii="黑体" w:eastAsia="黑体" w:hAnsi="黑体" w:cs="黑体" w:hint="eastAsia"/>
          <w:b w:val="0"/>
          <w:bCs w:val="0"/>
        </w:rPr>
        <w:t>某某</w:t>
      </w:r>
      <w:r>
        <w:rPr>
          <w:rFonts w:ascii="黑体" w:eastAsia="黑体" w:hAnsi="黑体" w:cs="黑体" w:hint="eastAsia"/>
          <w:b w:val="0"/>
          <w:bCs w:val="0"/>
        </w:rPr>
        <w:t>、省委、省政府、省领导驻地等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敏感地区聚集和其他可能造成较大社会影响的群体性上访事件；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）人数较少但采取极端行为和其他可能造成极恶劣影响的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事件。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重大群体性信访事件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）一次参与人数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人以上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人以下；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人及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人以上到市委、市政府、市领导驻地等重点地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区聚集和其他可能造成较大社会影响的群体性上访事件。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较大群体性信访事件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）一次参与人数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人以上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人以下；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）不按正常程序到乡政府机关聚集，并扰乱正常工作的群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体性上访事件。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预防预警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预警信息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）出现不稳定事端和群体性事件苗头，尚处在酝酿过程中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的。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）聚集上访尚未发生堵门、堵路、拦截车辆、围攻殴打工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作人员或严重影响交通、治安秩序、党政机关工作秩序等严重违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法违规行为的。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）其他由人民内部矛盾引起、尚未出现过激行为、可以通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过现场开展工作、化解矛盾的群体性行为。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预警行动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按照早发现、早报告、早处置的原则。各村要保持高度的责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任感和敏感性，特别注意因换届所产生的各种矛盾纠纷，切实把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纠纷矛盾化解在萌芽状态。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）各村在村组织换届前开展一次村组织换届信访排查摸底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工作，将排查结果汇总到乡社会治理办。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）接到预警信息后应立即采取行动，事件发生所在村要组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织协调，协调不成及时向乡社会治理办报告，社会治理办接到报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告后，采取有效措施稳定信访人情绪，防止矛盾进一步激化。同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时向村组织换届群体性突发事件信访应急领导小组报告，做好启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动本级预案的准备工作。领导小组考虑事件可能的方式、规模、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影响，立即拟定相应工作措施，及时、有效地进行先期处置，控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制事态发展，将事件消除在萌芽状态。根据防控情况及时调整措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施，并视情节安排人员、物资，防止事态扩大。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应急响应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响应程序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发生特别重大群体性上访事件，立即启动本预案，并迅速报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告市委、市政府。领导小组组长、副组长赴现场指挥处置，现场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组有关成员到现场协助指挥，派出所、卫生院调派人员到现场工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 xml:space="preserve">作。事件发生在本乡辖区内的，所有工作人员必须在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分钟内到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达现场。事件发生在市外的，按上级要求处理。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发生重大群体性上访事件，立即启动本预案，并迅速报告市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委、市政府，领导小组组长、副组长赴现场指挥处置，现场组有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关成员到现场协助指挥，派出所调派警力到现场工作。事件发生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 xml:space="preserve">在本乡辖区内的，所有工作人员必须在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分钟内到达现场。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发生较大群体性上访事件，立即启动预案，由领导小组统一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领导、指挥和协调事件应急处置行动，并将有关情况报市信访局。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现场处置程序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领导小组决定现场处置工作方案，相关工作人员按照教育疏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导、训诫谈话、强制带离、依法处罚四个步骤，迅速投入处置工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作。（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）现场组要劝导上访人员迅速离开聚集地，到指定接待场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所反映问题。如难以劝离，可将上访人员带至指定的分流处置场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所，进行分流。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）接待组要在较短的时间内了解掌握事件发生的原因、事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件的性质、发生的时间和地点、演变过程、伤亡及损失情况，并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及时确定相应的处置措施，快捷有效地进行处置。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）综合组要及时了解掌握接待处置工作中的相关信息，及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时向领导小组报告情况。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（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）对在群体性上访事件中出现围堵、冲击国家机关，拦截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公务车辆，破坏公共财产，危害人身安全，殴打谩骂接待人员等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过激行为的，工作人员应进行劝阻、批评和教育。经劝阻、批评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和教育无效的，有关部门应配合公安机关采取必要的现场处置措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施。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善后处置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善后工作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群体性上访事件经过现场处置，群众被劝返回当地后，驻联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村干部、事件发生所在村要做好上访群众的思想稳定和矛盾化解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工作。对承诺解决的问题，必须尽快兑现。进一步做好化解工作，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并加强跟踪和督察，消除可能导致事件反复的不安定因素。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经验总结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根据事件处置过程中暴露出的有关问题，提出整改措施，修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改完善预案。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责任追究及奖励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对工作不负责任、甚至违法乱纪、激化矛盾而引发群体性上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访事件的有关责任人员，以及在处置工作中因工作不力造成处置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不当，或因迟报、漏报甚至瞒报信息造成严重后果的人员，督察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组应依照有关规定上报市纪委监委，给予相应的党纪、政纪处分；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构成犯罪的，依法追究刑事责任。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对在预防、处置群体性事件工作中有重大贡献的部门、个人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给予一定奖励。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应急保障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通信保障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 xml:space="preserve">所有工作人员保证 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小时通信畅通，保持信息报送设施特别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是现场应急通信系统性能完好，并配备必要的应急备用设施，确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保信息报送渠道的安全畅通。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资金保障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预防和处置重大群体性上访事件及疏散、安置参与人员所需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经费由财政保障。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人员保障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处置大规模群体性事件应急领导小组下设现场组、接待组、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综合组、督查组，具体负责实施应急处置工作。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.</w:t>
      </w: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医疗保障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在处置群体性上访事件过程中，通知医护人员到场，并配备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救护车辆及必备的药品和医疗器械。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 xml:space="preserve"> 附则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本预案由大陈乡社会治理办负责解释。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x</w:t>
      </w:r>
      <w:r>
        <w:rPr>
          <w:rFonts w:ascii="黑体" w:eastAsia="黑体" w:hAnsi="黑体" w:cs="黑体" w:hint="eastAsia"/>
          <w:b w:val="0"/>
          <w:bCs w:val="0"/>
        </w:rPr>
        <w:t>本预案根据群体性上访事件处置实施过程中发现的问题及时</w:t>
      </w:r>
    </w:p>
    <w:p>
      <w:pPr>
        <w:rPr>
          <w:rFonts w:ascii="黑体" w:eastAsia="黑体" w:hAnsi="黑体" w:cs="黑体" w:hint="eastAsia"/>
          <w:b w:val="0"/>
          <w:bCs w:val="0"/>
        </w:rPr>
      </w:pPr>
      <w:r>
        <w:rPr>
          <w:rFonts w:ascii="黑体" w:eastAsia="黑体" w:hAnsi="黑体" w:cs="黑体" w:hint="eastAsia"/>
          <w:b w:val="0"/>
          <w:bCs w:val="0"/>
        </w:rPr>
        <w:t>进行修订和补充。</w:t>
      </w:r>
    </w:p>
    <w:p>
      <w:pPr>
        <w:rPr>
          <w:rFonts w:ascii="黑体" w:eastAsia="黑体" w:hAnsi="黑体" w:cs="黑体" w:hint="eastAsia"/>
          <w:b w:val="0"/>
          <w:bCs w:val="0"/>
          <w:lang w:val="en-US" w:eastAsia="zh-CN"/>
        </w:rPr>
      </w:pPr>
      <w:r>
        <w:rPr>
          <w:rFonts w:ascii="黑体" w:eastAsia="黑体" w:hAnsi="黑体" w:cs="黑体" w:hint="eastAsia"/>
          <w:b w:val="0"/>
          <w:bCs w:val="0"/>
        </w:rPr>
        <w:t>本预案自发布之日起实施。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FB20CA"/>
    <w:rsid w:val="6E07753B"/>
    <w:rsid w:val="74FB20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NormalIndent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qFormat/>
    <w:pPr>
      <w:ind w:firstLine="420" w:firstLineChars="200"/>
    </w:p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曲靖市麒麟区党政机关单位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肖伟</dc:creator>
  <cp:lastModifiedBy>肖伟</cp:lastModifiedBy>
  <cp:revision>1</cp:revision>
  <dcterms:created xsi:type="dcterms:W3CDTF">2020-12-23T06:53:00Z</dcterms:created>
  <dcterms:modified xsi:type="dcterms:W3CDTF">2020-12-24T00:43:50Z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