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r>
        <w:rPr>
          <w:rFonts w:hint="eastAsia" w:ascii="仿宋" w:hAnsi="仿宋" w:eastAsia="仿宋" w:cs="仿宋"/>
          <w:sz w:val="32"/>
          <w:szCs w:val="32"/>
        </w:rPr>
        <w:t>社区意识形态工作总结和工作计划精选</w:t>
      </w:r>
      <w:r>
        <w:rPr>
          <w:rFonts w:hint="eastAsia" w:ascii="仿宋" w:hAnsi="仿宋" w:eastAsia="仿宋" w:cs="仿宋"/>
          <w:sz w:val="32"/>
          <w:szCs w:val="32"/>
          <w:lang w:eastAsia="zh-CN"/>
        </w:rPr>
        <w:t>（</w:t>
      </w:r>
      <w:r>
        <w:rPr>
          <w:rFonts w:hint="eastAsia" w:ascii="仿宋" w:hAnsi="仿宋" w:eastAsia="仿宋" w:cs="仿宋"/>
          <w:sz w:val="32"/>
          <w:szCs w:val="32"/>
        </w:rPr>
        <w:t>6篇</w:t>
      </w:r>
      <w:r>
        <w:rPr>
          <w:rFonts w:hint="eastAsia" w:ascii="仿宋" w:hAnsi="仿宋" w:eastAsia="仿宋" w:cs="仿宋"/>
          <w:sz w:val="32"/>
          <w:szCs w:val="32"/>
          <w:lang w:eastAsia="zh-CN"/>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年初以来，在市委、市政府的正确领导下，我办以党的十九大和省、市委相关会议精神为指导，按照市委宣传部的要求和年初的工作安排，严格落实意识形态工作责任制，牢牢把握意识形态工作主动权，坚持将意识形态工作与业务工作同部署、同落实，切实提高了广大干部职工的思想政治素质和道德水平，收到了良好的效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一、意识形态工作推进情况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党委落实意识形态工作领导责任的情况。我办党支部始终把意识形态工作作为头等大事来抓，不断加强领导，强化措施，成立以主任为组长、副主任为副组长、各科长为成员的意识形态工作领导小组，使意识形态工作走上了规范化、制度化轨道。加强班子理论培训学习。将意识形态工作与“两学一做”学习教育、“三抓三创”、解放思想大讨论等活动有效结合，定期组织全体干部学习习近平总书记关于意识形态工作的重要讲话以及中央、省、长春市和我市关于意识形态工作的重大决策部署。专题研究意识形态工作。根据市委宣传部工作的部署，结合我办实际，研究制定年度工作计划，半年总结一次意识形态工作，及时解决工作中出现的困难和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党委加强对各类意识形态阵地管理情况。在宣传信息报送工作方面，积极响应市委宣传部的工作要求，及时报送农业创新发展、农产品特色、乡村振兴等方面的调研信息，为我市农业产业化的大力发展献计献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党委维护网络意识形态安全的情况。以党支部书记为组长，亲自调度部署网络意识形态安全，健全维护网络意识安全体系，制定网络上网安全工作制度。在网络上主动学习党的方针政策，不断宣传国家、省、市的政策精神，积极倡导社会正能量，坚决抵制不良思想在网络上漫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党委对意识形态领域重大问题、重大事件处置情况。始终旗帜鲜明地拥护党的领导，坚决贯彻市委、市政府的各项政策，时刻警惕错误思潮，不断与错误动态倾向作斗争。年初以来，我办未出现意识形态领域重大问题、重大事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落实市委把意识形态工作纳入执行党的纪律尤其是政治纪律和政治规矩监督检查范围的情况。坚决落实市纪委监委把落实中央、省委和市委关于意识形态工作决策贯穿全年工作始终的要求，毫不动摇地把意识形态工作摆到第一位来抓。在党员执行纪律监督检查方面把意识形态工作纳入其中，不断强化意识形态工作在纪律监督中的决定性作用。同时，采用不定期集中和自学相结合的方式，组织党员干部学习《党员干部管理监督条例》《党章》等党纪法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落实市委把意识形态工作纳入干部考核的情况。在干部平时及年终考核过程中把意识形态工作纳入其中，作为干部奖惩和评优选先的的重要依据。同时，在中层干部配备上也重点考察干部在宣传思想文化工作中的表现能力，不断优化中层干部队伍结构，加强基层科室在意识形态工作中的积极性和主动性。</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七)落实市纪委监委对未能切实履行职责、造成严重后果的进行追责问责的情况。认真履行对出现“十种情形”的单位个人有关规定进行监督、问责，在本年度里我单位没有违反相关规定人员，也没有被纪委监委问责和追责人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二、存在的问题及原因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是对意识形态工作的新形势把握得还不够精准。个别同志对意识形态斗争面临的严峻形势认识不深刻，还没能完全把握意识形态工作发生的新变化，对新观念、新知识、新手段的运用还需增强，对意识形态工作内容了解还不够全面系统。主要是由于与时俱进的动力不足，不能很好地及时掌握上级新动态、新思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是对意识形态工作具体举措研究得还不够深入。推进意识形态工作重点任务的标准和要求还不够高，常常满足于按时完成工作任务，在完善工作机制、创新工作方法、应对新问题新现象的探索和研究上还不到位，工作方法相对传统单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是对意识形态工作长效推进力度抓得还不够大。在抓意识形态工作长效推进上用力还不足，更多侧重于重点工作及时部署、按时完成，缺乏对工作推进过程的有效监督和指导。比如，理论学习效果主要是体现在学习笔记上，对学习成果的实践运用缺乏有效监督和指导。</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三、下一步工作打算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要提高看齐意识，着力加强理论学习。将意识形态领域新思想、新理论、新政策纳入党总支日常学习的重要内容，及时传达学习中央、省和长春市关于意识形态工作指示精神，切实做到向党中央看齐，向党的理论路线方针政策看齐，向市委各项决策部署看齐，并把意识形态工作纳入到党支部工作报告、纪律检查、干部考核当中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要提高担当意识，着力强化阵地建设。抓好意识形态阵地建设，加大中国传统文化成就正面宣传，既体现组织意图，又反映群众意愿。坚持发挥理论教育阵地作用，继续将意识形态工作同“两学一做”学习教育、“三抓三创”等活动有机结合，科学制定活动方案，严格落实科室责任，凝聚干事担当氛围，真正把习近平新时代中国特色社会思想和党的十九大精神学习好、贯彻好。</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要提高短板意识，着力健全长效机制。坚持把意识形态工作的规矩立起来、严起来、紧起来，做到有错必纠、有责必问，不断巩固“一把手”亲自抓意识形态工作、班子成员分工负责的责任体系。充分调动办公室同志共同参与意识形态工作的积极性，向宣传思想文化和意识形态工作先进单位学习，着力补齐短板，推动意识形态工作再上新台阶。</w:t>
      </w:r>
    </w:p>
    <w:p>
      <w:pPr>
        <w:ind w:firstLine="640" w:firstLineChars="200"/>
        <w:rPr>
          <w:rFonts w:hint="eastAsia" w:ascii="仿宋" w:hAnsi="仿宋" w:eastAsia="仿宋" w:cs="仿宋"/>
          <w:sz w:val="32"/>
          <w:szCs w:val="32"/>
        </w:rPr>
      </w:pPr>
    </w:p>
    <w:p>
      <w:pPr>
        <w:ind w:firstLine="640" w:firstLineChars="200"/>
        <w:rPr>
          <w:rFonts w:hint="eastAsia" w:ascii="仿宋" w:hAnsi="仿宋" w:eastAsia="仿宋" w:cs="仿宋"/>
          <w:sz w:val="32"/>
          <w:szCs w:val="32"/>
        </w:rPr>
      </w:pPr>
      <w:r>
        <w:rPr>
          <w:rFonts w:hint="eastAsia" w:ascii="仿宋" w:hAnsi="仿宋" w:eastAsia="仿宋" w:cs="仿宋"/>
          <w:sz w:val="32"/>
          <w:szCs w:val="32"/>
        </w:rPr>
        <w:t>今年以来，我办在委的正确领导下，认真贯彻落实意识形态工作的决策部署和指示精神，牢牢把握正确的政治方向，把学习宣传贯彻/作为长期的首要政治任务。紧密围绕中心工作，找准立足点，发挥思想引领、舆论推动、精神激励的重要作用，深入抓好我办宣传思想文化工作，现将有关工作情况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一、工作总体情况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加强组织领导，提供工作保障。一是按照分级负责的原则，对责任进行分解、落实到班子成员和科室责任人。将意识形态工作纳入党建工作目标责任制，作为年终考核的重要内容，与其他工作同安排、同部署、同落实，全面提升了干部职工对意识形态工作重要性的认识，强化了意识形态工作责任。二是召开意识形态工作专题会议，将履行意识形态工作责任制情况纳入班子和成员述职报告中，明确了由副主任(主持工作)总管意识形态工作，综合科牵头全面落实意识形态各项任务。三是建立了《网络舆情监测预警和应对处置制度》、《新闻发言人制度》、《外请专家学者审批管理规定》等3项意识形态阵地管理制度，夯实我办意识形态制度基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理论学习，坚定理想信念。一是推进学习规范化、制度化建设。年初，根据委的部署要求，制定好党员干部年度理论学习计划、学习内容和学习要求，支部书记具体负责集中学习活动，并定期或不定期检查理论学习落实情况。支部组织委员具体负责制定学习方案、会议通知、会务组织、学习记录及台账资料的收集整理工作。二是将意识形态作为重要内容纳入中心组学习和理论学习计划，组织意识形态领域专题学习和会议，集中学习了__等内容，尤其突出....专题学习，通过“收看直播现场学、跟进上级实时学、班子成员领头学”的方式，组织...专题学习、专题党课、专家辅导10余次，要求全办党员利用“e党建”APP学习-平台进行每日学习，完成每日一题，分享每日学习心得，巩固学习成果。三是严格落实“三会一课”制度。支部每月召开一次支委会，每季度召开一次党员大会，领导干部坚持带头讲党课，全面提高了党员干部的思想素质。五是大力推进“支部主题党日”活动制度化建设。组织党员干部围绕“我看-的变化”、“.....之我见”、“学习弘扬宪法精神”、“党员/体检，助力扫黑除恶”、“学习经典著作，不忘初心跟党走”、“抓党建促脱贫攻坚”、“围绕支部条例，查找工作差距”等主题开展交流讨论活动。系统各单位还邀请曾在原单位工作过的老领导、老党员讲党课，传递正能量，进一步坚定了党员干部的理想信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紧抓舆论引导，积极传播正能量。一是完善宣传制度，规范舆论引导。接待部门是来宾对----的第一印象，我们在做好服务员的同时，更要做好宣传员。我们严格要求每一位接待员都要保持政治定力，要有政治敏感性，宣传正能量，宣传我市经济社会建设发展的良好势头，对一些道听途说、不严不实的，谨言慎行。二是加强阵地建设，不断创新载体。充分利用QQ、微信等网络平台宣传全面从严治党、“两学一做”学习教育、社会主义核心价值观、党风廉政建设等内容。三是加强政策落实宣传工作。我们工作阵地在接待宾馆，接触最多的工作在群众当中。一方面我们每一位接待员都要时刻注意自己的言行，去除作风，树立一名公务员真抓实干的良好形象，与酒店服务人员多次提到社会主义核心价值观、先进事迹、楷模好人等正能量，宣传我市身边人、身边事，让酒店服务人员感同身受，提升整体接待人的文明道德素养;另一方面在群众中正确宣传/政策，更多的宣传我市/规定成果，让群众知晓参与到八项规定、六条意见当中来，巩固公务接待基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二、工作亮点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由于市接待办的服务保障性，与定点酒店接触较多，我办开展意识形态工作在完成自身思想建设的同时，对外舆论引导及宣传更多的是依托于酒店服务平台。在每一次公务接待过程中给，市接待办全体党员干部在当好接待员的同时，牢记意识形态主体责任，保持政治定力，积极对宾客宣传我市正面形象，让宾客充分了解我市社会发展和经济建设情况，充分宣传__、推介__，发挥公务接待的辅政作用。另一方面，在每次接待过程中，完成必要接待程序的同时，市接待办全体成员仔细查看每个餐间、住房、走廊等空间场所，查看文明宣传标语是否到位、是否齐全，发现破损、不齐全，及时反馈酒店，做到早发现、早整改，将酒店打造成文明宣传、舆论引导的次“战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三、存在的问题及下步打算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今年，我办意识形态工作取得了一定的成绩，但还存在着一些薄弱环节，主要表现在:对内对外宣传力度还需要进一步加大;意识形态工作的方法、形式还需要进一步探索。今后，我办将着力在统一思想、凝聚力量、鼓舞干劲、增强实效上下功夫，努力在理论学习、党建引领、舆论引导上取得新成绩，不断激发干部职工工作热情。</w:t>
      </w:r>
    </w:p>
    <w:p>
      <w:pPr>
        <w:ind w:firstLine="640" w:firstLineChars="200"/>
        <w:rPr>
          <w:rFonts w:hint="eastAsia" w:ascii="仿宋" w:hAnsi="仿宋" w:eastAsia="仿宋" w:cs="仿宋"/>
          <w:sz w:val="32"/>
          <w:szCs w:val="32"/>
        </w:rPr>
      </w:pPr>
    </w:p>
    <w:p>
      <w:pPr>
        <w:ind w:firstLine="640" w:firstLineChars="200"/>
        <w:rPr>
          <w:rFonts w:hint="eastAsia" w:ascii="仿宋" w:hAnsi="仿宋" w:eastAsia="仿宋" w:cs="仿宋"/>
          <w:sz w:val="32"/>
          <w:szCs w:val="32"/>
        </w:rPr>
      </w:pP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一、工作目标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深入贯彻落实中央、省市区意识形态工作决策部署，进一步加强和改进意识形态工作，牢牢掌握意识形态工作领导权和话语权，切实抓好意识形态工作。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二、组织领导</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成立以支部书记、所长为组长，班子成员为成员的意识形态和网络安全领导小组，所办公室具体负责意识形态和网络安全工作，履行指导、组织、协调、督查和抓好落实的职责。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三、工作任务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坚持党管意识形态原则。认真贯彻落实党中央、省市区关于意识形态工作的决策部署和指示精神，严守政治纪律、组织纪律和宣传纪律，在思想上政治上行动上同以习近平同志为总书记的党中央保持高度一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强化党员干部的学习教育。坚持把思想理论建设作为意识形态工作的根本任务，认真学习贯彻习近平新时代特色社会主义思想和党的十九大精神，组织好社会主义核心价值观的学习和践行，巩固马克思主义在意识形态领域的指导地位，巩固全党全国人民团结奋斗的共同思想基础。制定理论学习计划，进一步规范和完善学习制度，把意识形态工作作为学习的必要内容。加强党员干部学习教育管理，把意识形态工作纳入“支部主题党日”的重要内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建立健全分析研判机制。每年至少两次专题研究意识形态工作，定期分析研判意识形态领域情况，分清主流支流，对重大事件、重要情况、重要社情民意中的倾向性苗头性问题，有针对性地进行引导，作出工作安排，维护意识形态安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4、加强网络舆情管理。按“谁组建、谁负责”切实对“太平溪财经之窗”QQ工作群和“财经情深”临时微信工作群管理。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5、坚持正面引导和反面典型警示。大力讴歌党的丰功伟绩，充分挖掘先进典型，及时通报反面典型案例，坚持用正面典型引导和反面典型警示教育。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6、加强涉密文件的管理。严格按照保密要求，加强对涉密文件、办公电脑管理使用。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7、大力开展精神文明创建活动。制订年度精神文明创建方案，认真组织实施，积极开展区级文明单位活动。</w:t>
      </w:r>
    </w:p>
    <w:p>
      <w:pPr>
        <w:ind w:firstLine="640" w:firstLineChars="200"/>
        <w:rPr>
          <w:rFonts w:hint="eastAsia" w:ascii="仿宋" w:hAnsi="仿宋" w:eastAsia="仿宋" w:cs="仿宋"/>
          <w:sz w:val="32"/>
          <w:szCs w:val="32"/>
        </w:rPr>
      </w:pPr>
    </w:p>
    <w:p>
      <w:pPr>
        <w:ind w:firstLine="640" w:firstLineChars="200"/>
        <w:rPr>
          <w:rFonts w:hint="eastAsia" w:ascii="仿宋" w:hAnsi="仿宋" w:eastAsia="仿宋" w:cs="仿宋"/>
          <w:sz w:val="32"/>
          <w:szCs w:val="32"/>
        </w:rPr>
      </w:pPr>
      <w:r>
        <w:rPr>
          <w:rFonts w:hint="eastAsia" w:ascii="仿宋" w:hAnsi="仿宋" w:eastAsia="仿宋" w:cs="仿宋"/>
          <w:sz w:val="32"/>
          <w:szCs w:val="32"/>
        </w:rPr>
        <w:t>以来，__社区以十九大精神为指引，在__社区党工委正确领导下，全体干部职工群策群力、开拓进取、团结协作，紧紧围绕社区党总支中心工作，突出“群众工作”工作主题，把握好“意识形态工作是党的一项极其重要的工作”的内涵，紧紧围绕社会面防控、流动人口及出租房屋、安全生产、环境整治、精神文明等中心工作任务，找准立足点，发挥思想引领、舆论推动、精神激励的重要作用。现将__社区意识形态工作总结汇报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一、提高思想认识，加强组织领导。</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意识形态工作是党的一项极其重要工作，关乎旗帜、关乎道路、关乎国家政治安全。社区党党总支多次学习文件精神，力求体悟透彻。以稳定促发展的战略高度，紧紧抓住科学发展、促进社会和谐，深刻认识意识形态工作的重要性，努力健全完善党的统一领导、党政齐抓共管、宣传工作分工明确、各部门积极配合，共同提高意识形态工作的新格局，牢牢掌握意识形态工作的领导权、主动权、管理权和话语权，切实把意识形态工作摆上了重要日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二、统筹协调，积极开展意识形态工作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以“十九大精神”等学习活动为载体，通过领导干部上党课、警示教育、提问党员干部意识形态工作应知应会内容、意识形态工作测试等方式，不断加强党员干部思想建设工作力度，为社区各方面工作提供理论保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坚持学习制度，将学理论、学业务、党建专题知识讲座有机结合起来，努力创建学习型党组织，做到计划、讲座、心得和考勤相结合。社区购买了《******谈治国理政(第二卷)》20本、《************************思想论述摘编》10本等书籍材料，让党员干部认真学习。</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(三)注重廉政教育，多次组织学习廉政宣传片、警示教育传片等教育活动。组织观看了《锻造“地基中的钢筋”》、《回归》等影片，着力于促进全体干部职工自律自爱，提高干部职工的荣誉感和归属感。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三、加强督查考核，严格责任追究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意识形态工作是党的思想建设、政治功能恢复的重要内容，中央和省委、市委对违反意识形态的各种情形作出了追责规定，理清了集体和个人的责任、主要领导责任和分管领导责任。过去基层党组织对此意识不强、部署不到位，现在，希望各级党组织要坚持严字当头、有错必纠、强化问责的刚性，既查失职、渎职，也查为官不为、为官慢为。要强化意识形态工作在干部考察、考核和执行纪律监督中的结果运用，要像抓党风廉政建设一样实行一案三查，既查当事人还要对党组织负责人、直接分管领导进行责任倒查，绝不搞有情可原、下不为例，真正把意识形态的规矩立起来挺起来，让铁规发力、制度发威。党组织书记、分管负责同志，要把这项工作真正抓在手上、扛在肩上，用马克思主义思想、党的最新理论成果统一思想，对西方诋毁、破坏、错误的思想要敢于斗争、善于斗争。</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四、存在的不足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今年以来，社区的宣传思想工作在社区的高度重视和正确领导下取得了一定的成绩。但在总结经验，肯定成绩的同时，也发现了许多不足之处。一是理论学习的广度和深度不够，宣传力度不够。尤其是在各类活动中，与群众的交流互动环节较少;二是社区精神文明建设方面还存在薄弱环节，社区邀请楷模、成功人士等开展授课活动较少，推进文明建设方面较为薄弱;三是在机制、思想观念、内容形式等方面还有许多不相适应的地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五、下一步工作计划</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今年以来，社区意识形态工作的开展较为顺利，但仍需进一步加强，存在部分干部意识形态有待进一步提高的问题。，__社区将在继续高效开展意识形态工作的同时，加强领导，树立楷模，塑造正确的价值观和舆论导向，以宣传工作促发展，以意识形态强监管，提高全体干部的思想高度。一是严格按照社区意识形态工作责任清单要求，抓好各项责任落实。二是按照社区意识形态工作责任实施方案要求，继续做到责任落实到个人，守好自己的“责任田”，牢牢掌握意识形态工作的领导权、管理权、话语权，重视网络舆论的作用，引导__社区广大人民群众意识形态的建立，保证正确科学的******意识形态服务融入__社区的各项工作和社会发展之中;三是加强辖区全面督查力度，督促指导各小区、幼儿园、商业网点等单位做好工作，做好意识形态工作督查情况通报。为全市社会稳定和长治久安做出更大的贡献。</w:t>
      </w:r>
    </w:p>
    <w:p>
      <w:pPr>
        <w:ind w:firstLine="640" w:firstLineChars="200"/>
        <w:rPr>
          <w:rFonts w:hint="eastAsia" w:ascii="仿宋" w:hAnsi="仿宋" w:eastAsia="仿宋" w:cs="仿宋"/>
          <w:sz w:val="32"/>
          <w:szCs w:val="32"/>
        </w:rPr>
      </w:pPr>
    </w:p>
    <w:p>
      <w:pPr>
        <w:ind w:firstLine="640" w:firstLineChars="200"/>
        <w:rPr>
          <w:rFonts w:hint="eastAsia" w:ascii="仿宋" w:hAnsi="仿宋" w:eastAsia="仿宋" w:cs="仿宋"/>
          <w:sz w:val="32"/>
          <w:szCs w:val="32"/>
        </w:rPr>
      </w:pPr>
      <w:bookmarkStart w:id="0" w:name="_GoBack"/>
      <w:bookmarkEnd w:id="0"/>
      <w:r>
        <w:rPr>
          <w:rFonts w:hint="eastAsia" w:ascii="仿宋" w:hAnsi="仿宋" w:eastAsia="仿宋" w:cs="仿宋"/>
          <w:sz w:val="32"/>
          <w:szCs w:val="32"/>
        </w:rPr>
        <w:t>一、总体要求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意识形态工作是党的一项极端重要的工作，关乎旗帜、关乎道路、关乎国家政治安全。区供销社党委抓意识形态工作，必须高举中国特色社会主义伟大旗帜，坚持以马克思列宁主义、毛泽东思想、邓小平理论、“三个代表”重要思想、科学发展观和习近平新时代中国特色社会主义思想为指导，认真落实党委意识形态工作责任责任制，以培育和践行社会主义核心价值观为核心，切实加强意识形态领域管理和引导，进一步强化理论武装、正面宣传、文明创建、文化基础设施建设和队伍建设，唱响主旋律，弘扬正能量，为中心事业健康稳步发展提供有力的思想保证、精神动力、舆论支持和文化支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二、工作原则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按照属地管理、分级负责和谁主管谁负责、谁主办谁负责原则，中心党委领导班子对中心意识形态工作负主体责任。党委书记和中心主任是第一责任人，必须旗帜鲜明地站在意识形态工作第一线，带头抓意识形态工作，带头管阵地把导向强队伍，带头批评错误观点和错误倾向，重要工作亲自部署、重要问题亲自过问、重大事件亲自处置。党委其他成员根据工作分工，按照“一岗双责”要求，对职责范围内的意识形态工作负领导责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三、工作计划</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(一)切实加强组织领导</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中心党委要把意识形态工作作为党的建设的重要内容，纳入党建工作责任制，纳入领导班子、领导干部目标管理，纳入党的纪律监督检查范围。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抓好部署推动。将意识形态工作摆上重要议事日程，列入中心年度工作计划，与业务工作同安排、同部署、同检查。要召开专题会议，对意识形态工作进行分析研判、听取汇报和推动部署，在制度上、人员上、经费上加大投入，确保各项工作的顺利推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 积极参加宣传部门组织各项活动，扎实推进本单位宣传思想文化工作。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(二)大力推进理论武装工作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围绕建设学习型党组织，以建设学习型管理团队为抓手，深入推进理论武装工作。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认真制定领导班子和学习型管理团队学习计划，组织开展好政治理论学习和读书活动，引导党员干部学理论、学法规、学业务，倡导干部职工多读书、读好书、善读书。结合推进“两学一做”学习教育常态化制度化，深入学习领会习近平新时代中国特色社会主义思想的丰富内涵、科学体系、实践要求，坚定道路自信、理论自信、制度自信、文化自信。年内，开展中心组集中学习不少于12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抓好形势政策教育，组织干部职工深入学习贯彻党的十九大精神和习近平新时代中国特色社会主义思想以及上级部门重要会议文件精神、廉政政策法规等内容，提升和推动干部职工正确理解和自觉贯彻执行党的理论和路线方针政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3.按要求完成好《党课参考》等书籍征订任务。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(三)开展精神文明创建活动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以社会主义核心价值体系为根本，深入实施公民道德建设工程，开展社会公德、职业道德、家庭美德、个人品德教育。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深入推进本系统培育和践行社会主义核心价值观。紧紧围绕“富强、民主、文明、和谐”价值目标，围绕“自由、平等、公正、法治”价值取向，围绕“爱国、敬业、诚信、友善”价值准则，全面系统地进行阐释解读，引导干部职工深入理解、准确把握“三个倡导”内涵，牢固树立中国特色社会主义的共同理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2.积极开展精神文明创建活动。围绕医疗服务，积极开展文明示范窗口创建，深入推进优质护理服务工作，严格执行首问责任制、服务承诺制、限时办结制，提升干部职工服务患者的思想自觉和行动自觉。</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3.以“传承雷锋精神、深化志愿服务”为载体，组织党员干部、共青团员到社区开展志愿服务。</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充分利用“五一”、“五四”、“端午”、“七一”、“中秋”、“国庆”等节庆，积极倡导文明和谐、实用节俭的现代节日理念，在移风易俗中体现人文关怀，在欢乐喜庆中倡导文明新风，继承和发扬中华民族优秀传统文化和传统美德，营造安定和谐、欢乐祥和的喜庆氛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(四)维护网络意识形态安全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建立健全网络意识形态工作领导体制和工作机制。分管领导要亲自抓网络意识形态安全工作，加强对互联网的管理，建立健全管用防并举、方方面面齐动手的制度体制。加强网络评论引导工作，推动传统媒体与新兴媒体深度融合，加强构建大网络大舆情全媒体工作格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做大做强网上正面思想舆论。坚持正确的舆论导向，积极探索运用网络媒体团结引导服务职工的途径和方法。加强信息发布、政策解读、网络评论，善于运用新媒体对政策措施进行权威解读，及时回应社会关切，提高网速议题设置能力和舆论引导水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(五)做好意识形态领域重大问题处置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坚持以中国特色社会主义为度量衡，评判意识形态领域的是非曲直。区分情况、把握分寸，坚持具体问题具体分析，既不能随意上纲上线、把一般问题政治化，也不能丧失政治敏感性、把政治原则问题当做一般的学术和思想问题来对待。注意把握好“时、度、效”，遇到突发情况后，按照属地管理要求迅速分析研判，在向上级报告的同时，及时表明立场，第一时间妥善处理，防止问题发酵放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对否定中国共产党的领导，攻击中国特色社会主义制度等错误思潮和言论，要敢抓敢管、敢于亮剑，及时有效地发出声音，通过党内通报旗帜鲜明地表明立场、亮明态度，理直气壮地加以批驳，有理有利有节地开展思想舆论斗争，不能爱惜“羽毛”，当“开明绅士”。对坚持错误思想的意见领袖、网络“大V”、网上活跃人士、敏感人物、“异见分子”等重点人物，要密切关注方向，坚决防止非法串联、造谣生事，同时采取座谈、约谈等多种方式加强教育引导，做好转化工作;对危害严重、触犯法律的要依法追究法律责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(六)加强意识形态工作队伍建设</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党委要把意识形态工作队伍建设摆在重要位置，加强管理，着力打造一支敢打硬仗、能打硬仗的坚强队伍。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1.加强宣传思想文化队伍建设，切实配齐配强工作力量。用好现有编制资源，及时补充工作人员，增强抓意识形态工作的力量。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2.畅通联系渠道，加强对党外知识分子的政治引领和政治吸纳。做好耐心细致的思想政治工作，引导他们与党同心同德、同向同行，最大限度地把他们团结凝聚在党的周围。</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严格党员干部纪律约束。加强对党员干部的党纪党规教育，加强对党员干部政治纪律、组织纪律的执行监督，决不允许公开发表违背党中央和上级党委精神的言论，决不允许参与各种非法组织和非法活动。对在境内外各类媒体、互联网、出版物及讲坛论坛等公开场合发表同党中央和上级党委精神相违背的言论，非议党的理论和路线方针政策及重决策部署，散布传播政治谣言的党员干部，依纪依法严肃处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四、加强督导考核</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(一)在市卫生计生委党委统一领导下，履行指导、组织、协调、督查和抓好落实的职责。每年对中心意识形态工作进行一次专题督查，对督查中发现的问题，要及时研究解决，督保整改落实。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(二)督办要把落实党中央、省委、市委和区委关于意识形态工作决策部署情况，纳入执行党的纪律尤其是政治纪律和政治规矩的监督检查范围，作为监督执行问责的重要内容。</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(三)要把抓意识形态工作的成效和表现，作为领导班子、领导干部考察考核的重要方面，作为干部评价使用和奖惩的重要依据。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一、强化意识形态工作责任制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按照分级负责和谁主管谁负责的原则，领导班子对我办意识形态工作负主体责任，把意识形态工作摆在全办工作的重要位置，纳入重要议事日程，纳入年度重点工作，纳入办年度目标绩效考核。党支部书记是第一责任人，带头抓思想理论建设，带头管阵地把导向强队伍，重要工作亲自部署、重要问题亲自过问、重大事件亲自处置。单位负责人是直接责任人，协助支部书记抓好统筹协调指导工作，推动意识形态各项工作落实。领导班子其他成员根据工作分工，按照“一岗双责”要求，抓好分管股室的意识形态工作，对职责范围内的意识形态工作负领导责任。将履行意识形态工作责任制情况纳入支部民主生活会对照检查，纳入班子成员个人述职重要内容，定期向上级汇报。</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二、强化意识形态工作的主体责任</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要牢固树立抓党的意识形态工作是本职、不抓是失职、抓不到是渎职的理念，做到知责明责、守责履责、担责尽责，健全工作机制，严格制度执行，推动意识形态工作责任落实到位，牢牢掌握意识形态工作的领导权主动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1、落实党管意识形态工作原则</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认真贯彻落实党中央和省委、市委、县委关于意识形态工作的决策部署和指示精神，牢牢把握正确的政治方向，严守政治纪律、组织纪律和宣传纪律，在思想上政治上行动上同以习近平同志为核心的党中央保持高度一致。(责任领导：刘晓雄;责任股室：办公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2、壮大积极健康主流思想文化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坚持把党的思想理论建设作为意识形态工作的根本任务，认真学习贯彻习近平总书记系列重要讲话精神，持续推进中国特色社会主义和中国梦的宣传教育，加强“四个全面”战略布局的宣传教育，组织好社会主义核心价值观的学习和践行。(责任领导：刘晓雄、张书清;责任股室：各股、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(2)扎实抓好干部理论学习，每年集中学习不少于6次，其中对意识形态工作相关内容的学习每年不少于1次。(责任领导：刘晓雄、张书清;责任股室：各股、室)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3、加强对各类意识形态阵地的管理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按照“谁组织谁负责、谁审批谁监督”的原则，加强报告会、研讨会、讲座论坛的管理。必须事先经过本单位党支部批准，报上级备案后，方可组织实施。不得邀请政治倾向有明显偏差的报告人。(责任领导：刘晓雄、张书清、郝翔;责任股室：办公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(2)加强反邪教工作，防范邪教在意识形态领域的渗透。(责任领导：刘晓雄、胡宜需;责任股室：各股、室)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三、强化意识形态工作责任制考核</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建立意识形态工作责任制的检查考核制度，健全考核机制，明确检查考核的内容、方法、程序，推动考核工作规范化、制度化和常态化。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1、班子成员要定期向党支部专题汇报意识形态工作。对本办意识形态领域出现的重要动向和问题，应主动在党员干部中进行内容通报。(责任领导：刘晓雄;责任股室：办公室、党支部)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2、把意识形态工作作为向党员大会报告工作的重要内容。(责任领导：刘晓雄;责任股室：办公室、党支部)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3、意识形态工作要作为领导班子成员民主生活会、领导班子及其成员述职报告和党支部书记履行党建责任制情况的重要内容。(责任领导：刘晓雄;责任股室：办公室)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4、意识形态工作要纳入领导班子、领导干部目标管理和干部任前考察、年度考核的重要内容，作为干部评价使用和奖惩的重要依据。(责任领导：刘晓雄，郝翔;责任股室：各股、室)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四、强化意识形态工作责任追究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严格追查问责是落实领导班子和领导干部意识形态工作责任的关键。坚持有错必纠、有责必问，强化问责刚性和“硬约束”，既查失职、渎职，也查“为官不为”“为官慢为”，对导致意识形态工作出现不良后果的，要严肃追究相关责任人责任。领导班子、领导干部有下列情形之一，造成不良影响的，视情节轻重，报请县纪委追究责任。情节较轻的，给予批评教育，书面检查，诫勉谈话;情节较重的，给予通报批评，责令公开检讨或公开道歉，停职检查，调离岗位;情节特别严重的，给予引咎辞职或责令辞职、免职、降职、辞退。以上问责方式可以单独使用，也可以同时使用。(责任领导：刘晓雄、郝翔;责任股室：办公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(1)对党中央或者上级党组织安排部署的重大宣传教育任务、重大思想舆论斗争组织开展不力的;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(2)在处置意识形态领域重大问题上，党组、党支部书记没有站在第一线、没有带头与错误观点和错误倾向作斗争的;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(3)管辖范围内发生因意识形态领域问题引发群体性事件的;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(4)对重大敏感问题和突发事件处置和引导不力，引起思想混乱，造成严重影响的;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(5)对所管理的党员干部公开发表违背党章、党的决定决议和政策的言论放任不管、处置不力的;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(6)所属舆论阵地出现严重错误导向的;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(7)管辖范围内举办的报告会、研讨会、讲座、论坛有发表否定党的领导、攻击中国特色社会主义制度言论，造成不良影响的;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(8)党员领导干部通过信息网络、广播电视、报刊书籍、论坛讲座等公开发表违背中央精神言论，妄议中央大政方针的;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(9)党员领导干部组织、利用宗教活动反对党的路线、方针、政策和决议，破坏民族团结的;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(10)党员领导干部在涉外活动中，因言行不当在政治上造成恶劣影响，损害党和国家形象的;</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(11)其他未能切实履行工作职责，造成不良后果的。</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7E67740E"/>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1B815D1"/>
    <w:rsid w:val="62281A28"/>
    <w:rsid w:val="65966139"/>
    <w:rsid w:val="66AE3383"/>
    <w:rsid w:val="681A7646"/>
    <w:rsid w:val="6FEB702D"/>
    <w:rsid w:val="75C33F2A"/>
    <w:rsid w:val="75C77D48"/>
    <w:rsid w:val="763B0034"/>
    <w:rsid w:val="7B1E408D"/>
    <w:rsid w:val="7D2B08E9"/>
    <w:rsid w:val="7E6774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28</Pages>
  <Words>0</Words>
  <Characters>0</Characters>
  <Lines>0</Lines>
  <Paragraphs>0</Paragraphs>
  <TotalTime>7</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2025-04-11T08:55:00Z</dcterms:created>
  <dc:creator>易和868</dc:creator>
  <cp:lastModifiedBy>晓爱</cp:lastModifiedBy>
  <dcterms:modified xsi:type="dcterms:W3CDTF">2025-04-13T03:04:09Z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A90B95CACF174D13ABCB44C075EBAFAC_11</vt:lpwstr>
  </property>
  <property fmtid="{D5CDD505-2E9C-101B-9397-08002B2CF9AE}" pid="4" name="KSOTemplateDocerSaveRecord">
    <vt:lpwstr>eyJoZGlkIjoiNmI1ZGI0MGEwZGRjNjRkNmI1MzkzYmMxMzlkNjRkN2UiLCJ1c2VySWQiOiI1ODUwMjcwNjEifQ==</vt:lpwstr>
  </property>
</Properties>
</file>