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仿宋" w:hAnsi="仿宋" w:eastAsia="仿宋" w:cs="仿宋"/>
          <w:i w:val="0"/>
          <w:iCs w:val="0"/>
          <w:caps w:val="0"/>
          <w:color w:val="444444"/>
          <w:spacing w:val="0"/>
          <w:sz w:val="32"/>
          <w:szCs w:val="32"/>
        </w:rPr>
      </w:pPr>
      <w:bookmarkStart w:id="0" w:name="_GoBack"/>
      <w:r>
        <w:rPr>
          <w:rFonts w:hint="eastAsia" w:ascii="仿宋" w:hAnsi="仿宋" w:eastAsia="仿宋" w:cs="仿宋"/>
          <w:b/>
          <w:bCs/>
          <w:i w:val="0"/>
          <w:iCs w:val="0"/>
          <w:caps w:val="0"/>
          <w:color w:val="000000"/>
          <w:spacing w:val="0"/>
          <w:sz w:val="32"/>
          <w:szCs w:val="32"/>
          <w:bdr w:val="none" w:color="auto" w:sz="0" w:space="0"/>
          <w:shd w:val="clear" w:fill="FFFFFF"/>
        </w:rPr>
        <w:t>2024年度组织生活会支委班子对照检查材料（包含2024年支部情况＋上年度主题教育整改落实情况＋征求意见情况）</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一、2024年度党支部工作情况、主题教育组织生活会查摆问题整改落实情况及本次征求意见情况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2024年，党支部认真学习贯彻党的二十届三中全会精神，以党纪学习教育为抓手，全面提升党建工作制度化、规范化水平。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1.党支部工作情况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一）加强理论武装，淬炼政治定力。聚焦“学党纪”主线，深入学习贯彻习近平总书记视察XX的重要讲话和重要指示精神，组织开展《党章》、《中国共产党纪律处分条例》等集中学习XX次，交流研讨X次，主题宣讲X次，用党规党纪校正思想，在学懂、弄通、做实习上持续发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二）规范组织生活，夯实党建基础。认真贯彻党支部工作条例，严格执行“三会一课”制度，共计召开党员大会XX次，支委会XX次，党课X次。扎实开展主题教育组织生活会和民主评议党员活动，强化党员党性教育。坚持多元共治，践行缔造理念，确保志愿服务脚步不停歇。共开展卫生环境清整、文明祭扫、垃圾分类等共建活动X次，志愿活动X次，主题党日XX次，扎实开展“七一”、”十一”系列活动，不断激发党建新活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三）坚持党建引领，促进业务融合。不断完善城市管理考核工作机制，全力描绘新时代党建工作路径的缩影。带动全体职工精准掌握事关垃圾分类高质量发展的重点难点问题，指导社区垃圾分类工作再上新台阶，完成日常巡查考核和复核督导工作，重点抓好“门前三包”、创文创卫、XXXX等专项工作。强化应急担当，助力清融雪检查、多次迎检线路保障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四）狠抓党风廉政，持续正风肃纪。认真梳理并制定全面从严治党“两清单”，逐项逐条严格落实。坚持廉政教育日制度，以法治思想教育为主线，组织开展廉政教育XX次，扎实开展警示教育月系列活动，及时传达学习中心内部X起通报案例，深化节前廉政提醒，强化党员干部婚丧喜庆事项报备、因私出国等工作管理，深入开展群众身边不正之风和腐败问题集中整治工作。严格落实意识形态工作责任制，坚持抓在日常，融入经常，在自警自省自律中筑牢不敢腐、不能腐、不想腐的思想自觉和行动自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2.主题教育组织生活会查摆问题整改落实情况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一年来，支部聚焦主题教育组织生活会查摆出的5个方面5条问题，制定5条措施，逐条逐项抓整改落实，现已取得整改成效，并将长期坚持与巩固。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（一）关于主题教育开展不深入问题。强化以学铸魂，提升理论学习。完成专题学习XX次，讲党课X次，开展X个专题的交流研讨。确保在“学思想”上充了电，“强党性”上补了钙。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二）关于在执行上级组织决定过程中，大局观念和长远发展意识不强的问题。改进工作作风，增强责任担当。坚决克服形式主义和官僚主义，对兄弟单位调研6次，及时传达并统筹协调上级的工作安排，及时掌握工作进展情况，设立跟踪问效环节，提高工作效率，注重工作实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三）关于组织生活开展不规范的问题。对“三会一课”、主题党日等党内生活制度细化标准。注重对发展党员的教育培养，严谨规范工作程序。有序开展主题党日、社区共建、志愿活动等，全面推动党建工作再升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四）关于对党员的日常教育管理监督不力的问题。严格贯彻落实中央八项规定，时刻防范“四风”隐形变异新动向，紧盯关键节点，对典型案例提高认识和反思，坚决防止作风问题反弹，强化廉政教育，持之以恒正风肃纪，营造风清气正的廉洁氛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五）关于联系服务群众不密切的问题。坚持谈心谈话制度，将谈心谈话制度纳入组织的日常管理中，重点对新入职、积极分子、受处分等不同群体开展谈心谈话XX余次，注重双向沟通，给予了关怀与帮助，促进组织的和谐稳定和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3.本次组织生活会征求意见情况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于X月X日组织召开全体职工座谈会，围绕四个“带头”，广泛听取党员群众意见建议共XX条，经过梳理归类，共有X个方面X条，具体情况如下。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（一）带头严守政治纪律和政治规矩，维护党的团结统一方面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1.加强对习近平新时代中国特色社会主义思想系统学习，贯彻落实党的二十届三中全会精神，增加理论学习的系统性和整体性，在进一步学深弄懂悟透上下功夫，着力提高政治理论素养，自觉用习近平新时代中国特色社会主义思想武装头脑、指导实践、推动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2.加强政治敏锐性和政治鉴别力。</w:t>
      </w:r>
      <w:r>
        <w:rPr>
          <w:rFonts w:hint="eastAsia" w:ascii="仿宋" w:hAnsi="仿宋" w:eastAsia="仿宋" w:cs="仿宋"/>
          <w:i w:val="0"/>
          <w:iCs w:val="0"/>
          <w:caps w:val="0"/>
          <w:color w:val="000000"/>
          <w:spacing w:val="0"/>
          <w:sz w:val="32"/>
          <w:szCs w:val="32"/>
          <w:bdr w:val="none" w:color="auto" w:sz="0" w:space="0"/>
          <w:shd w:val="clear" w:fill="FFFFFF"/>
        </w:rPr>
        <w:t>抓好对工作群等网上端口的阵地的建设和管理。落实职工思想动态分析报告办法，开展部门职工思想动态调研，定期撰写职工思想状况分析材料，有针对性做好解疑释惑、凝聚共识的思想政治工作。坚持正确的舆论导向，强化审核把关，多角度做好政策、业务动态宣传工作。加强信息发布、政策解读、网络跟评，及时回应社会关切，提高舆论引导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（二）带头增强党性、严守纪律、砥砺作风方面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3.常态化制度化深入工作一线，现场办公，畅通渠道，广泛听取职工的心声。</w:t>
      </w:r>
      <w:r>
        <w:rPr>
          <w:rFonts w:hint="eastAsia" w:ascii="仿宋" w:hAnsi="仿宋" w:eastAsia="仿宋" w:cs="仿宋"/>
          <w:i w:val="0"/>
          <w:iCs w:val="0"/>
          <w:caps w:val="0"/>
          <w:color w:val="000000"/>
          <w:spacing w:val="0"/>
          <w:sz w:val="32"/>
          <w:szCs w:val="32"/>
          <w:bdr w:val="none" w:color="auto" w:sz="0" w:space="0"/>
          <w:shd w:val="clear" w:fill="FFFFFF"/>
        </w:rPr>
        <w:t>加强纪律、安全检查，借鉴好的经验做法，提升工作效率和质量。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（三）带头在遵规守纪、清正廉洁前提下勇于担责、敢于创新方面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4.积极探索理论创新，坚持学用结合、学以致用，把学习成果转化为科学谋划工作的思路。</w:t>
      </w:r>
      <w:r>
        <w:rPr>
          <w:rFonts w:hint="eastAsia" w:ascii="仿宋" w:hAnsi="仿宋" w:eastAsia="仿宋" w:cs="仿宋"/>
          <w:i w:val="0"/>
          <w:iCs w:val="0"/>
          <w:caps w:val="0"/>
          <w:color w:val="000000"/>
          <w:spacing w:val="0"/>
          <w:sz w:val="32"/>
          <w:szCs w:val="32"/>
          <w:bdr w:val="none" w:color="auto" w:sz="0" w:space="0"/>
          <w:shd w:val="clear" w:fill="FFFFFF"/>
        </w:rPr>
        <w:t>不断提升决策水平，进一步发扬大胆创新的改革精神，发扬敢于斗争、善于斗争的优良传统，肯硬骨头、破解难题，敢于斗争、勇于创新的韧劲，对于历史问题要积极想办法，尽力解决。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（五）带头履行全面从严治党政治责任方面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5.压实全面从严治党责任，时刻防范“四风”隐形变异新动向，紧盯关键节点，坚决防止作风问题反弹。</w:t>
      </w:r>
      <w:r>
        <w:rPr>
          <w:rFonts w:hint="eastAsia" w:ascii="仿宋" w:hAnsi="仿宋" w:eastAsia="仿宋" w:cs="仿宋"/>
          <w:i w:val="0"/>
          <w:iCs w:val="0"/>
          <w:caps w:val="0"/>
          <w:color w:val="000000"/>
          <w:spacing w:val="0"/>
          <w:sz w:val="32"/>
          <w:szCs w:val="32"/>
          <w:bdr w:val="none" w:color="auto" w:sz="0" w:space="0"/>
          <w:shd w:val="clear" w:fill="FFFFFF"/>
        </w:rPr>
        <w:t>加强对职工8小时之外的日常监督，经常开展谈心谈话，要重视对年轻党员、新入职职工的党风廉政教育。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二、支部班子对照检查存在的问题及表现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1.带头严守政治纪律和政治规矩，维护党的团结统一方面。一是</w:t>
      </w:r>
      <w:r>
        <w:rPr>
          <w:rFonts w:hint="eastAsia" w:ascii="仿宋" w:hAnsi="仿宋" w:eastAsia="仿宋" w:cs="仿宋"/>
          <w:i w:val="0"/>
          <w:iCs w:val="0"/>
          <w:caps w:val="0"/>
          <w:color w:val="000000"/>
          <w:spacing w:val="0"/>
          <w:sz w:val="32"/>
          <w:szCs w:val="32"/>
          <w:bdr w:val="none" w:color="auto" w:sz="0" w:space="0"/>
          <w:shd w:val="clear" w:fill="FFFFFF"/>
        </w:rPr>
        <w:t>未能站在政治高度全面推进和落实增强政治功能的要求。对党的二十届三中精神的理解不深刻、把握不精准。在理论学习的系统性和深度上不够，学习的主动性、自觉性欠佳。比如：支部未能严格审核党员个人学习计划，造成党员干部的学习内容的随意性太强，未能抓住重点。日常撰写心得体会和交流研讨材料的质量普遍不高。</w:t>
      </w:r>
      <w:r>
        <w:rPr>
          <w:rFonts w:hint="eastAsia" w:ascii="仿宋" w:hAnsi="仿宋" w:eastAsia="仿宋" w:cs="仿宋"/>
          <w:b/>
          <w:bCs/>
          <w:i w:val="0"/>
          <w:iCs w:val="0"/>
          <w:caps w:val="0"/>
          <w:color w:val="000000"/>
          <w:spacing w:val="0"/>
          <w:sz w:val="32"/>
          <w:szCs w:val="32"/>
          <w:bdr w:val="none" w:color="auto" w:sz="0" w:space="0"/>
          <w:shd w:val="clear" w:fill="FFFFFF"/>
        </w:rPr>
        <w:t>二是</w:t>
      </w:r>
      <w:r>
        <w:rPr>
          <w:rFonts w:hint="eastAsia" w:ascii="仿宋" w:hAnsi="仿宋" w:eastAsia="仿宋" w:cs="仿宋"/>
          <w:i w:val="0"/>
          <w:iCs w:val="0"/>
          <w:caps w:val="0"/>
          <w:color w:val="000000"/>
          <w:spacing w:val="0"/>
          <w:sz w:val="32"/>
          <w:szCs w:val="32"/>
          <w:bdr w:val="none" w:color="auto" w:sz="0" w:space="0"/>
          <w:shd w:val="clear" w:fill="FFFFFF"/>
        </w:rPr>
        <w:t>政治敏锐性和政治鉴别力不强。对一些敏感问题和潜在风险的洞察力不足，缺乏从政治高度分析和处理问题的意识与能力。对在新形势下如何更好地维护党的形象权威、宣传党的政策主张、巩固党的执政基础等方面思考研究得不深。比如，对意识形态工作的重要性认识不足，把意识形态工作作为一项抽象任务，没有真正认识到意识形态工作的严峻性、紧迫性，仅满足于每月的排查工作和会议研究，未能更好地融入日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2.带头增强党性、严守纪律、砥砺作风方面。一是</w:t>
      </w:r>
      <w:r>
        <w:rPr>
          <w:rFonts w:hint="eastAsia" w:ascii="仿宋" w:hAnsi="仿宋" w:eastAsia="仿宋" w:cs="仿宋"/>
          <w:i w:val="0"/>
          <w:iCs w:val="0"/>
          <w:caps w:val="0"/>
          <w:color w:val="000000"/>
          <w:spacing w:val="0"/>
          <w:sz w:val="32"/>
          <w:szCs w:val="32"/>
          <w:bdr w:val="none" w:color="auto" w:sz="0" w:space="0"/>
          <w:shd w:val="clear" w:fill="FFFFFF"/>
        </w:rPr>
        <w:t>斗争意识不强，防范化解风险挑战的水平不高，抵制错误思想的态度不坚决。比如，对在办公场合口无遮拦的行为或是面对社会上的错误思想和不当言论，缺乏主动抵制的意识。在宣传工作上的方法、途径比较单一，对于互联网、手机微信等新兴媒体的应用和引导管理需要进一步探索，宣传内容多是转发转载，原创信息不多，主动发声的能力不强。</w:t>
      </w:r>
      <w:r>
        <w:rPr>
          <w:rFonts w:hint="eastAsia" w:ascii="仿宋" w:hAnsi="仿宋" w:eastAsia="仿宋" w:cs="仿宋"/>
          <w:b/>
          <w:bCs/>
          <w:i w:val="0"/>
          <w:iCs w:val="0"/>
          <w:caps w:val="0"/>
          <w:color w:val="000000"/>
          <w:spacing w:val="0"/>
          <w:sz w:val="32"/>
          <w:szCs w:val="32"/>
          <w:bdr w:val="none" w:color="auto" w:sz="0" w:space="0"/>
          <w:shd w:val="clear" w:fill="FFFFFF"/>
        </w:rPr>
        <w:t>二是</w:t>
      </w:r>
      <w:r>
        <w:rPr>
          <w:rFonts w:hint="eastAsia" w:ascii="仿宋" w:hAnsi="仿宋" w:eastAsia="仿宋" w:cs="仿宋"/>
          <w:i w:val="0"/>
          <w:iCs w:val="0"/>
          <w:caps w:val="0"/>
          <w:color w:val="000000"/>
          <w:spacing w:val="0"/>
          <w:sz w:val="32"/>
          <w:szCs w:val="32"/>
          <w:bdr w:val="none" w:color="auto" w:sz="0" w:space="0"/>
          <w:shd w:val="clear" w:fill="FFFFFF"/>
        </w:rPr>
        <w:t>作风建设长效机制不健全。比如，班子成员存在重部署、轻落实的情况。在城市考核工作中对复查整改点位督促跟踪不严，亲自亲为深入检查一线的次数少，对市容综合整治工作的整体上的把握有待提高。</w:t>
      </w:r>
      <w:r>
        <w:rPr>
          <w:rFonts w:hint="eastAsia" w:ascii="仿宋" w:hAnsi="仿宋" w:eastAsia="仿宋" w:cs="仿宋"/>
          <w:b/>
          <w:bCs/>
          <w:i w:val="0"/>
          <w:iCs w:val="0"/>
          <w:caps w:val="0"/>
          <w:color w:val="000000"/>
          <w:spacing w:val="0"/>
          <w:sz w:val="32"/>
          <w:szCs w:val="32"/>
          <w:bdr w:val="none" w:color="auto" w:sz="0" w:space="0"/>
          <w:shd w:val="clear" w:fill="FFFFFF"/>
        </w:rPr>
        <w:t>三是</w:t>
      </w:r>
      <w:r>
        <w:rPr>
          <w:rFonts w:hint="eastAsia" w:ascii="仿宋" w:hAnsi="仿宋" w:eastAsia="仿宋" w:cs="仿宋"/>
          <w:i w:val="0"/>
          <w:iCs w:val="0"/>
          <w:caps w:val="0"/>
          <w:color w:val="000000"/>
          <w:spacing w:val="0"/>
          <w:sz w:val="32"/>
          <w:szCs w:val="32"/>
          <w:bdr w:val="none" w:color="auto" w:sz="0" w:space="0"/>
          <w:shd w:val="clear" w:fill="FFFFFF"/>
        </w:rPr>
        <w:t>与群众联系不紧密。对组织功能、组织优势认识和把握得不全面，未能有效的把群众组织起来。比如：在一些“参观红色基地”、“环境卫生清整”主题党日活动中只对党员干部作出了硬性参与的规定，在动员群众方面存在不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3.带头在遵规守纪、清正廉洁前提下勇于担责、敢于创新方面。</w:t>
      </w:r>
      <w:r>
        <w:rPr>
          <w:rFonts w:hint="eastAsia" w:ascii="仿宋" w:hAnsi="仿宋" w:eastAsia="仿宋" w:cs="仿宋"/>
          <w:i w:val="0"/>
          <w:iCs w:val="0"/>
          <w:caps w:val="0"/>
          <w:color w:val="000000"/>
          <w:spacing w:val="0"/>
          <w:sz w:val="32"/>
          <w:szCs w:val="32"/>
          <w:bdr w:val="none" w:color="auto" w:sz="0" w:space="0"/>
          <w:shd w:val="clear" w:fill="FFFFFF"/>
        </w:rPr>
        <w:t>大局观念和长远发展意识不强，对高质量发展的理解有差距，追求卓越的意愿不强。面对新形势、新任务中的新问题不能进行深层次的思考分析，存在安逸情绪。比如，对职能中XX、XX、XXXX等方面的工作的开展还未做到统筹、协调、全面。对工作模式、职能框架只停留在认知、了解阶段，解决方法的实招不多，存在因循守旧、按部就班的思想，更多地着眼于落实上级任务、完成年度目标、推进当前工作。在面对工作中的棘手问题时，经常依赖上级指示帮助，缺乏攻坚克难的决心和勇气。班子成员在思考问题、做出决策和开展工作时，往往局限于自己的职责领域，全局意识不足，导致党建和业务的合力没有完全显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4.带头履行全面从严治党政治责任方面。一是</w:t>
      </w:r>
      <w:r>
        <w:rPr>
          <w:rFonts w:hint="eastAsia" w:ascii="仿宋" w:hAnsi="仿宋" w:eastAsia="仿宋" w:cs="仿宋"/>
          <w:i w:val="0"/>
          <w:iCs w:val="0"/>
          <w:caps w:val="0"/>
          <w:color w:val="000000"/>
          <w:spacing w:val="0"/>
          <w:sz w:val="32"/>
          <w:szCs w:val="32"/>
          <w:bdr w:val="none" w:color="auto" w:sz="0" w:space="0"/>
          <w:shd w:val="clear" w:fill="FFFFFF"/>
        </w:rPr>
        <w:t>管党治党力度欠缺。在遵守法律法规、廉政教育方面经常性思想工作不经常、不到位。教育方式方法单一，以谈心谈话为主，缺少行动上的关心，导致职工思想上没有真正紧起来。比如，对年轻党员、新入职职工的廉政教育重视不够，缺乏动真碰硬的决心。</w:t>
      </w:r>
      <w:r>
        <w:rPr>
          <w:rFonts w:hint="eastAsia" w:ascii="仿宋" w:hAnsi="仿宋" w:eastAsia="仿宋" w:cs="仿宋"/>
          <w:b/>
          <w:bCs/>
          <w:i w:val="0"/>
          <w:iCs w:val="0"/>
          <w:caps w:val="0"/>
          <w:color w:val="000000"/>
          <w:spacing w:val="0"/>
          <w:sz w:val="32"/>
          <w:szCs w:val="32"/>
          <w:bdr w:val="none" w:color="auto" w:sz="0" w:space="0"/>
          <w:shd w:val="clear" w:fill="FFFFFF"/>
        </w:rPr>
        <w:t>二是</w:t>
      </w:r>
      <w:r>
        <w:rPr>
          <w:rFonts w:hint="eastAsia" w:ascii="仿宋" w:hAnsi="仿宋" w:eastAsia="仿宋" w:cs="仿宋"/>
          <w:i w:val="0"/>
          <w:iCs w:val="0"/>
          <w:caps w:val="0"/>
          <w:color w:val="000000"/>
          <w:spacing w:val="0"/>
          <w:sz w:val="32"/>
          <w:szCs w:val="32"/>
          <w:bdr w:val="none" w:color="auto" w:sz="0" w:space="0"/>
          <w:shd w:val="clear" w:fill="FFFFFF"/>
        </w:rPr>
        <w:t>党建工作在标准化、规范化建设上有差距。落实“三会一课”、“党章学习日”、“党务公开”等组织生活制度仍有不规范的现象。比如，支委会没有严格执行“第一议题”制度，在议题中缺少对当月党建工作的研究讨论和对下月工作的科学谋划；在党章学习日的组织活动中，缺少宣誓仪式环节，降低了组织生活的严肃性，忽视了对党员理想信念意识的培养；在组织生活会和党员评议后未能及时对评议结果进行公示，影响了工作的完整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三、问题产生的原因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一是</w:t>
      </w:r>
      <w:r>
        <w:rPr>
          <w:rFonts w:hint="eastAsia" w:ascii="仿宋" w:hAnsi="仿宋" w:eastAsia="仿宋" w:cs="仿宋"/>
          <w:i w:val="0"/>
          <w:iCs w:val="0"/>
          <w:caps w:val="0"/>
          <w:color w:val="000000"/>
          <w:spacing w:val="0"/>
          <w:sz w:val="32"/>
          <w:szCs w:val="32"/>
          <w:bdr w:val="none" w:color="auto" w:sz="0" w:space="0"/>
          <w:shd w:val="clear" w:fill="FFFFFF"/>
        </w:rPr>
        <w:t>思想认识不深刻。从思想深处武装不系统、不彻底，没有真正打牢理想信念的根子；缺乏从党性观念的高度来端正“思想总开关”的紧迫感和责任感。未能完整准确把握党的二十届三中全会精神和习近平关于“城市管理像绣花一样精细”的战略思想，对市容综合整治工作思考得不多，不能带着问题学，在理论学习上出现了指导实践的误区。从思想深处武装大脑不系统，不彻底，没有真正打牢理想信念的根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二是</w:t>
      </w:r>
      <w:r>
        <w:rPr>
          <w:rFonts w:hint="eastAsia" w:ascii="仿宋" w:hAnsi="仿宋" w:eastAsia="仿宋" w:cs="仿宋"/>
          <w:i w:val="0"/>
          <w:iCs w:val="0"/>
          <w:caps w:val="0"/>
          <w:color w:val="000000"/>
          <w:spacing w:val="0"/>
          <w:sz w:val="32"/>
          <w:szCs w:val="32"/>
          <w:bdr w:val="none" w:color="auto" w:sz="0" w:space="0"/>
          <w:shd w:val="clear" w:fill="FFFFFF"/>
        </w:rPr>
        <w:t>宗旨意识不牢固。对“一切为了群众，一切依靠群众，从群众中来到群众中去”的实质理解体会不深，存在实用主义思想。对“我为群众办实事”的认识不深，与群众满意度存在一定差距。深入群众、了解群众需求的主动性不足，没有深刻认识到群众才是一切工作的出发点和落脚点。缺乏与群众的密切联系，难以精准把握群众所思所想所盼，进而开展工作时容易出现偏差，服务群众的质量和效果也就大打折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三是</w:t>
      </w:r>
      <w:r>
        <w:rPr>
          <w:rFonts w:hint="eastAsia" w:ascii="仿宋" w:hAnsi="仿宋" w:eastAsia="仿宋" w:cs="仿宋"/>
          <w:i w:val="0"/>
          <w:iCs w:val="0"/>
          <w:caps w:val="0"/>
          <w:color w:val="000000"/>
          <w:spacing w:val="0"/>
          <w:sz w:val="32"/>
          <w:szCs w:val="32"/>
          <w:bdr w:val="none" w:color="auto" w:sz="0" w:space="0"/>
          <w:shd w:val="clear" w:fill="FFFFFF"/>
        </w:rPr>
        <w:t>党性锻炼有所弱化。严格执行纪律规矩的意识不强，带头遵规守纪的自觉性、主动性不高。忽视了党性锻炼的持续性和重要性，没有将党性修养融入到工作生活的方方面面，缺乏定期对思想、行为进行党性层面的审视和反思。对个人言行的示范作用的认识不到位。党性观念淡化，对党规党纪缺乏敬畏，党员的身份意识不明显，在思想上、政治上、行动上和党中央保持高度一致的自觉意识没有压紧压实，缺乏向发生在身边的不正之风作斗争的底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四是</w:t>
      </w:r>
      <w:r>
        <w:rPr>
          <w:rFonts w:hint="eastAsia" w:ascii="仿宋" w:hAnsi="仿宋" w:eastAsia="仿宋" w:cs="仿宋"/>
          <w:i w:val="0"/>
          <w:iCs w:val="0"/>
          <w:caps w:val="0"/>
          <w:color w:val="000000"/>
          <w:spacing w:val="0"/>
          <w:sz w:val="32"/>
          <w:szCs w:val="32"/>
          <w:bdr w:val="none" w:color="auto" w:sz="0" w:space="0"/>
          <w:shd w:val="clear" w:fill="FFFFFF"/>
        </w:rPr>
        <w:t>担当意识有所减退。没有经常用“五好党支部”的标准对照支部工作，面对工作、从严管党治党等艰巨任务，存在畏难情绪，党员表率作用做的不够。思路方法缺少创新，实干担当、锐意进取的精神不足，精神状态不昂扬，战斗意志有所弱化。综合能力和潜力没有跟上形势发展的需要，消费“老经验”、套用“老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四、努力方向和整改措施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1.加强理论学习，提高政治站位。</w:t>
      </w:r>
      <w:r>
        <w:rPr>
          <w:rFonts w:hint="eastAsia" w:ascii="仿宋" w:hAnsi="仿宋" w:eastAsia="仿宋" w:cs="仿宋"/>
          <w:i w:val="0"/>
          <w:iCs w:val="0"/>
          <w:caps w:val="0"/>
          <w:color w:val="000000"/>
          <w:spacing w:val="0"/>
          <w:sz w:val="32"/>
          <w:szCs w:val="32"/>
          <w:bdr w:val="none" w:color="auto" w:sz="0" w:space="0"/>
          <w:shd w:val="clear" w:fill="FFFFFF"/>
        </w:rPr>
        <w:t>深入学习习近平新时代中国特色社会主义思想，持续巩固党史教育学习成果，深刻领会其核心要义、思想内涵、精神实质和实践要求，坚定“四个自信”、做到“两个维护”。坚决落实上级党委各项措施，狠抓理论学习，通过主题宣讲、报告解读、交流研讨、知识测试等多种方式，全面掌握新党章的基本内容，以学促干，定期组织党员干部轮流领读、深学细悟、统一思想、共同提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2.提升能力本领，勇于担当作为。</w:t>
      </w:r>
      <w:r>
        <w:rPr>
          <w:rFonts w:hint="eastAsia" w:ascii="仿宋" w:hAnsi="仿宋" w:eastAsia="仿宋" w:cs="仿宋"/>
          <w:i w:val="0"/>
          <w:iCs w:val="0"/>
          <w:caps w:val="0"/>
          <w:color w:val="000000"/>
          <w:spacing w:val="0"/>
          <w:sz w:val="32"/>
          <w:szCs w:val="32"/>
          <w:bdr w:val="none" w:color="auto" w:sz="0" w:space="0"/>
          <w:shd w:val="clear" w:fill="FFFFFF"/>
        </w:rPr>
        <w:t>着加强队伍建设，发挥党员模范带头作用。把从严要求贯穿于发展党员工作的全过程，严把标准关、考察关，不断提升党员队伍质量。进一步探索新形势下党员教育、管理工作，完善落实党员党性定期分析制度。通过业务支援组实践锻炼、经验交流等活动，着力培养复合型人才。针对工作中的薄弱环节重点发力，认真学习《考核工作机制》等相关文件，推动考核工作实现常态化、长效化，力争在指导实践、推动工作中总结形成并推广一系列切实有效的经验做法。注重在日常考核、线路保障、信息宣传等工作中发挥党员先锋模范作用，主动作为、兑现承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3.改进工作作风，密切联系群众。</w:t>
      </w:r>
      <w:r>
        <w:rPr>
          <w:rFonts w:hint="eastAsia" w:ascii="仿宋" w:hAnsi="仿宋" w:eastAsia="仿宋" w:cs="仿宋"/>
          <w:i w:val="0"/>
          <w:iCs w:val="0"/>
          <w:caps w:val="0"/>
          <w:color w:val="000000"/>
          <w:spacing w:val="0"/>
          <w:sz w:val="32"/>
          <w:szCs w:val="32"/>
          <w:bdr w:val="none" w:color="auto" w:sz="0" w:space="0"/>
          <w:shd w:val="clear" w:fill="FFFFFF"/>
        </w:rPr>
        <w:t>培养创新思维，敢于突破传统观念和固有模式，积极探索解决问题的新途径、新方法，提高工作效率和质量。强化担当意识，以“钉钉子”精神把各项工作抓细抓实抓到位，加强对工作落实情况的跟踪检查，及时发现并解决执行过程中出现的问题。制定详细的调研计划，定期深入市容南北队所和工作一线，与群众面对面交流，倾听群众心声，以工作需求为导向，制定切实可行的服务举措，真正办实事、解难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4.规范组织生活，夯实党建基础。</w:t>
      </w:r>
      <w:r>
        <w:rPr>
          <w:rFonts w:hint="eastAsia" w:ascii="仿宋" w:hAnsi="仿宋" w:eastAsia="仿宋" w:cs="仿宋"/>
          <w:i w:val="0"/>
          <w:iCs w:val="0"/>
          <w:caps w:val="0"/>
          <w:color w:val="000000"/>
          <w:spacing w:val="0"/>
          <w:sz w:val="32"/>
          <w:szCs w:val="32"/>
          <w:bdr w:val="none" w:color="auto" w:sz="0" w:space="0"/>
          <w:shd w:val="clear" w:fill="FFFFFF"/>
        </w:rPr>
        <w:t>认真贯彻落实《关于新形势下党内政治生活的若干准则》和《中国共产党党内监督条例》，切实把党内组织生活开展起来、严肃起来、坚持下去。认真落实“三会一课”、组织生活会等基本制度，强化党员党性意识，提高党组织凝聚力、战斗力和号召力。完善党建工作责任体系。真正做到把党建与业务工作一起谋划、一起部署，加快“五好党支部”创建工作，努力形成责任明确，齐抓共管的党建工作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5.严守廉洁自律，增强纪律意识。</w:t>
      </w:r>
      <w:r>
        <w:rPr>
          <w:rFonts w:hint="eastAsia" w:ascii="仿宋" w:hAnsi="仿宋" w:eastAsia="仿宋" w:cs="仿宋"/>
          <w:i w:val="0"/>
          <w:iCs w:val="0"/>
          <w:caps w:val="0"/>
          <w:color w:val="000000"/>
          <w:spacing w:val="0"/>
          <w:sz w:val="32"/>
          <w:szCs w:val="32"/>
          <w:bdr w:val="none" w:color="auto" w:sz="0" w:space="0"/>
          <w:shd w:val="clear" w:fill="FFFFFF"/>
        </w:rPr>
        <w:t>牢记廉洁自律的各项规定，时刻防范“四风”隐形变异新动向，紧盯关键节点，坚决防止作风问题反弹。高度重视新兴媒体对舆论的影响，抢占宣传舆论阵地制高点，大力发展文化阵地建设，加强正面宣传，牢牢把握舆论导向。加强对职工8小时以外的廉洁教育与监督，定期开展廉政谈话，共同营造风清气正的良好环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00000000"/>
    <w:rsid w:val="5D5312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2025-03-16T12:55:58Z</dcterms:created>
  <dc:creator>xiaoguqun</dc:creator>
  <cp:lastModifiedBy>晓爱</cp:lastModifiedBy>
  <dcterms:modified xsi:type="dcterms:W3CDTF">2025-03-16T12:56:08Z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46B509CB6D3B49709AE20ED016D5B280_12</vt:lpwstr>
  </property>
</Properties>
</file>