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01FC2">
      <w:pPr>
        <w:pStyle w:val="2"/>
        <w:bidi w:val="0"/>
        <w:jc w:val="center"/>
        <w:rPr>
          <w:rFonts w:hint="eastAsia"/>
        </w:rPr>
      </w:pPr>
      <w:bookmarkStart w:id="0" w:name="_GoBack"/>
      <w:r>
        <w:rPr>
          <w:rFonts w:hint="eastAsia"/>
        </w:rPr>
        <w:t>党委副书记在工会会员代表大会暨2026年工作会议上的报告</w:t>
      </w:r>
    </w:p>
    <w:bookmarkEnd w:id="0"/>
    <w:p w14:paraId="3EF5F066">
      <w:pPr>
        <w:rPr>
          <w:rFonts w:hint="eastAsia"/>
        </w:rPr>
      </w:pPr>
    </w:p>
    <w:p w14:paraId="0123664A">
      <w:pPr>
        <w:rPr>
          <w:rFonts w:hint="eastAsia"/>
        </w:rPr>
      </w:pPr>
      <w:r>
        <w:rPr>
          <w:rFonts w:hint="eastAsia"/>
        </w:rPr>
        <w:t>各位代表、同志们：</w:t>
      </w:r>
    </w:p>
    <w:p w14:paraId="6F8DE2B9">
      <w:pPr>
        <w:rPr>
          <w:rFonts w:hint="eastAsia"/>
        </w:rPr>
      </w:pPr>
    </w:p>
    <w:p w14:paraId="0E6A4B83">
      <w:pPr>
        <w:rPr>
          <w:rFonts w:hint="eastAsia"/>
        </w:rPr>
      </w:pPr>
      <w:r>
        <w:rPr>
          <w:rFonts w:hint="eastAsia"/>
        </w:rPr>
        <w:t>现在，我代表矿党政班子，向大会作工作报告，请予审议。</w:t>
      </w:r>
    </w:p>
    <w:p w14:paraId="225FFA1F">
      <w:pPr>
        <w:rPr>
          <w:rFonts w:hint="eastAsia"/>
        </w:rPr>
      </w:pPr>
    </w:p>
    <w:p w14:paraId="565B0918">
      <w:pPr>
        <w:rPr>
          <w:rFonts w:hint="eastAsia"/>
        </w:rPr>
      </w:pPr>
      <w:r>
        <w:rPr>
          <w:rFonts w:hint="eastAsia"/>
        </w:rPr>
        <w:t>本次大会是在全矿上下深入贯彻上级各项决策部署，奋力开启“十五五”发展新征程的关键时期，召开的一次重要会议。主要任务是：总结回顾2025年工作，分析研判当前形势，安排部署2026年目标任务，动员全体干部职工进一步统一思想、凝聚共识、锐意进取、扎实工作，为全面完成新一年各项目标任务，推动我矿高质量发展迈出坚实步伐而努力奋斗。</w:t>
      </w:r>
    </w:p>
    <w:p w14:paraId="2D227051">
      <w:pPr>
        <w:rPr>
          <w:rFonts w:hint="eastAsia"/>
        </w:rPr>
      </w:pPr>
    </w:p>
    <w:p w14:paraId="73B889EE">
      <w:pPr>
        <w:rPr>
          <w:rFonts w:hint="eastAsia"/>
        </w:rPr>
      </w:pPr>
      <w:r>
        <w:rPr>
          <w:rFonts w:hint="eastAsia"/>
        </w:rPr>
        <w:t>一、砥砺奋进，攻坚克难，2025年工作答卷厚重提气</w:t>
      </w:r>
    </w:p>
    <w:p w14:paraId="5A7CBFA0">
      <w:pPr>
        <w:rPr>
          <w:rFonts w:hint="eastAsia"/>
        </w:rPr>
      </w:pPr>
    </w:p>
    <w:p w14:paraId="7328FBD7">
      <w:pPr>
        <w:rPr>
          <w:rFonts w:hint="eastAsia"/>
        </w:rPr>
      </w:pPr>
      <w:r>
        <w:rPr>
          <w:rFonts w:hint="eastAsia"/>
        </w:rPr>
        <w:t>过去一年，面对错综复杂的外部环境、艰巨繁重的改革发展任务和日益严格的安全环保约束，全矿干部职工在上级组织的坚强领导下，紧紧围绕年度目标，顶压前行、苦干实干，推动矿井在逆境中保持稳健发展态势，各项工作取得新进展、新成效。</w:t>
      </w:r>
    </w:p>
    <w:p w14:paraId="6365AA3A">
      <w:pPr>
        <w:rPr>
          <w:rFonts w:hint="eastAsia"/>
        </w:rPr>
      </w:pPr>
    </w:p>
    <w:p w14:paraId="15C2BAE8">
      <w:pPr>
        <w:rPr>
          <w:rFonts w:hint="eastAsia"/>
        </w:rPr>
      </w:pPr>
      <w:r>
        <w:rPr>
          <w:rFonts w:hint="eastAsia"/>
        </w:rPr>
        <w:t>（一）安全环保基石在常抓严管中持续筑牢。 坚持“安全第一、生命至上”理念，以安全生产专项整治行动为抓手，深入推进双重预防机制建设。安全责任体系逐级压实，重大安全风险管控与隐患排查治理力度空前加大，全年累计排查整改各类隐患XX余条。安全投入保障有力，矿井防灾抗灾能力与安全保障水平得到实质性提升。紧盯重点头面、关键环节与特殊作业，严格规程措施落实与现场安全监管，职工安全操作行为进一步规范。强化安全教育培训，全员安全意识与风险辨识能力不断增强。在生态环保方面，我们严格执行国家环保政策，加大环保设施投入与运行管理力度，矿井水处理、煤场抑尘、矸石处置等环节得到有效管控，绿色矿山建设步伐扎实向前迈进。全年实现安全生产，环保指标稳定达标。</w:t>
      </w:r>
    </w:p>
    <w:p w14:paraId="69AE7DFC">
      <w:pPr>
        <w:rPr>
          <w:rFonts w:hint="eastAsia"/>
        </w:rPr>
      </w:pPr>
    </w:p>
    <w:p w14:paraId="6CBA2E6A">
      <w:pPr>
        <w:rPr>
          <w:rFonts w:hint="eastAsia"/>
        </w:rPr>
      </w:pPr>
      <w:r>
        <w:rPr>
          <w:rFonts w:hint="eastAsia"/>
        </w:rPr>
        <w:t>（二）生产经营指标在精准调控中稳健完成。 我们科学应对市场波动，强化生产组织与经营管理。优化采掘布局，克服地质条件变化等困难，原煤产量完成XX万吨，掘进进尺完成XX米，保障了生产接续稳定。突出煤炭质量生命线地位，加强源头管控与洗选加工，商品煤质量满足客户需求，市场竞争能力得以巩固。成本管控纵深推进，全面预算管理、材料消耗定额管理、修旧利废等措施综合发力，吨煤成本控制在XX元以内，经营效益基础得到夯实。市场营销策略灵活调整，积极拓展稳定客户渠道，煤炭产销保持基本平衡。科技创新驱动作用显现，一批新技术、新工艺、新装备应用于生产实践，在提高工效、降低劳动强度、改善作业环境方面取得积极成果。</w:t>
      </w:r>
    </w:p>
    <w:p w14:paraId="718E0060">
      <w:pPr>
        <w:rPr>
          <w:rFonts w:hint="eastAsia"/>
        </w:rPr>
      </w:pPr>
    </w:p>
    <w:p w14:paraId="7A0C7CD1">
      <w:pPr>
        <w:rPr>
          <w:rFonts w:hint="eastAsia"/>
        </w:rPr>
      </w:pPr>
      <w:r>
        <w:rPr>
          <w:rFonts w:hint="eastAsia"/>
        </w:rPr>
        <w:t>（三）改革创新活力在系统推进中逐步释放。 聚焦制约矿井发展的体制机制障碍，稳步实施各项改革举措。内部市场化运作机制不断完善，细化核算单元，强化绩效考核的导向与激励作用。劳动用工与薪酬分配制度改革持续深化，进一步体现效率优先、兼顾公平原则。管理模式优化升级，信息化、智能化建设有序推进，部分子系统投入运行，为矿井管理赋能。科技创新管理体系逐步健全，鼓励职工开展小改小革与技术创新，营造了尊重知识、崇尚创新的良好氛围。对标管理深入开展，瞄准行业先进，查找自身短板，明确改进方向，管理精细化水平有所提升。</w:t>
      </w:r>
    </w:p>
    <w:p w14:paraId="6B78DA4B">
      <w:pPr>
        <w:rPr>
          <w:rFonts w:hint="eastAsia"/>
        </w:rPr>
      </w:pPr>
    </w:p>
    <w:p w14:paraId="1AC8837F">
      <w:pPr>
        <w:rPr>
          <w:rFonts w:hint="eastAsia"/>
        </w:rPr>
      </w:pPr>
      <w:r>
        <w:rPr>
          <w:rFonts w:hint="eastAsia"/>
        </w:rPr>
        <w:t>（四）队伍精神面貌在凝心聚力中向上向好。 坚持党管干部、党管人才原则，加强领导班子与干部队伍建设，履职能力与担当精神不断增强。实施人才强企战略，加大专业技术人才与技能人才培养引进力度，开展多层次、多形式的岗位练兵与技能竞赛，队伍整体素质得到改善。企业文化建设深入推进，社会主义核心价值观与矿山优良传统广泛弘扬，涌现出一批爱岗敬业、无私奉献的先进典型。民主管理持续加强，职工代表大会制度、矿务公开制度有效落实，职工合法权益得到保障。用心用情做好职工福利、困难帮扶、后勤服务等工作，职工工作生活条件逐步改善，企业凝聚力向心力进一步增强。</w:t>
      </w:r>
    </w:p>
    <w:p w14:paraId="69246AD0">
      <w:pPr>
        <w:rPr>
          <w:rFonts w:hint="eastAsia"/>
        </w:rPr>
      </w:pPr>
    </w:p>
    <w:p w14:paraId="21929485">
      <w:pPr>
        <w:rPr>
          <w:rFonts w:hint="eastAsia"/>
        </w:rPr>
      </w:pPr>
      <w:r>
        <w:rPr>
          <w:rFonts w:hint="eastAsia"/>
        </w:rPr>
        <w:t>各位代表，过去一年的成绩来之不易。这是上级组织正确领导、关心支持的结果，是全矿干部职工同心同德、顽强拼搏的结果。在此，我代表矿党政班子，向各位代表，并通过你们向全矿干部职工、离退休老同志及职工家属，表示崇高敬意和衷心感谢！</w:t>
      </w:r>
    </w:p>
    <w:p w14:paraId="26A4F79F">
      <w:pPr>
        <w:rPr>
          <w:rFonts w:hint="eastAsia"/>
        </w:rPr>
      </w:pPr>
    </w:p>
    <w:p w14:paraId="4170DC84">
      <w:pPr>
        <w:rPr>
          <w:rFonts w:hint="eastAsia"/>
        </w:rPr>
      </w:pPr>
      <w:r>
        <w:rPr>
          <w:rFonts w:hint="eastAsia"/>
        </w:rPr>
        <w:t>在总结成绩的同时，我们必须清醒认识到工作中存在的短板与不足：安全生产基础仍需进一步夯实，零星事故尚未完全杜绝；生产接续紧张局面尚未根本缓解，生产效率有提升空间；经营管理精细化程度有待加强，成本控制压力依然较大；科技创新对高质量发展的支撑作用有待进一步发挥；部分干部职工作风能力与新时代新任务要求尚有差距。对此，我们必须高度重视，并在今后工作中采取有力措施切实加以解决。</w:t>
      </w:r>
    </w:p>
    <w:p w14:paraId="3CD218EE">
      <w:pPr>
        <w:rPr>
          <w:rFonts w:hint="eastAsia"/>
        </w:rPr>
      </w:pPr>
    </w:p>
    <w:p w14:paraId="2FCF393C">
      <w:pPr>
        <w:rPr>
          <w:rFonts w:hint="eastAsia"/>
        </w:rPr>
      </w:pPr>
      <w:r>
        <w:rPr>
          <w:rFonts w:hint="eastAsia"/>
        </w:rPr>
        <w:t>二、审时度势，明晰方位，准确把握新征程上的机遇与挑战</w:t>
      </w:r>
    </w:p>
    <w:p w14:paraId="73E8F5E1">
      <w:pPr>
        <w:rPr>
          <w:rFonts w:hint="eastAsia"/>
        </w:rPr>
      </w:pPr>
    </w:p>
    <w:p w14:paraId="2AF4D624">
      <w:pPr>
        <w:rPr>
          <w:rFonts w:hint="eastAsia"/>
        </w:rPr>
      </w:pPr>
      <w:r>
        <w:rPr>
          <w:rFonts w:hint="eastAsia"/>
        </w:rPr>
        <w:t>2026年是“十五五”规划开局之年，也是我矿承前启后、转型升级的关键一年。做好全年工作，意义重大。我们必须胸怀大局，科学研判形势，找准自身方位，牢牢把握工作主动权。</w:t>
      </w:r>
    </w:p>
    <w:p w14:paraId="2AC0C47E">
      <w:pPr>
        <w:rPr>
          <w:rFonts w:hint="eastAsia"/>
        </w:rPr>
      </w:pPr>
    </w:p>
    <w:p w14:paraId="28C4A690">
      <w:pPr>
        <w:rPr>
          <w:rFonts w:hint="eastAsia"/>
        </w:rPr>
      </w:pPr>
      <w:r>
        <w:rPr>
          <w:rFonts w:hint="eastAsia"/>
        </w:rPr>
        <w:t>（一）深刻认识宏观环境的复杂性与新要求。 当前，我国经济回升向好、长期向好的基本趋势没有改变，能源安全保障的战略地位更加凸显，煤炭作为主体能源在向清洁高效利用转型过程中仍将发挥重要作用。国家推动发展新质生产力、推进新型工业化、深化国有企业改革等重大部署，为我们提供了新的政策机遇。同时，经济恢复进程中的困难挑战依然不少，能源结构调整持续深化，安全环保约束前所未有严格，煤炭市场不确定性因素增多。我们必须增强忧患意识，坚持底线思维，做好应对各种风险挑战的充分准备，更要坚定发展信心，善于在危机中育先机、于变局中开新局。</w:t>
      </w:r>
    </w:p>
    <w:p w14:paraId="038BF782">
      <w:pPr>
        <w:rPr>
          <w:rFonts w:hint="eastAsia"/>
        </w:rPr>
      </w:pPr>
    </w:p>
    <w:p w14:paraId="7F2E5309">
      <w:pPr>
        <w:rPr>
          <w:rFonts w:hint="eastAsia"/>
        </w:rPr>
      </w:pPr>
      <w:r>
        <w:rPr>
          <w:rFonts w:hint="eastAsia"/>
        </w:rPr>
        <w:t>（二）准确把握行业发展的趋势性与新路径。 煤炭行业正朝着智能化、绿色化、低碳化方向加速转型。智能化开采技术日益成熟，成为提升安全保障水平与生产效率的关键路径；绿色矿山建设标准不断提高，生态环境保护成为企业生存发展的硬约束与核心竞争力；煤炭清洁高效利用技术不断突破，产业链延伸与价值提升空间广阔。我们必须顺应大势，主动求变，将智能化建设作为战略性工程，将绿色发展作为永恒主题，将科技创新作为第一动力，加快推动矿井发展方式从规模速度型向质量效益型转变，从劳动密集型向技术密集型升级。</w:t>
      </w:r>
    </w:p>
    <w:p w14:paraId="6B7F250B">
      <w:pPr>
        <w:rPr>
          <w:rFonts w:hint="eastAsia"/>
        </w:rPr>
      </w:pPr>
    </w:p>
    <w:p w14:paraId="365BF213">
      <w:pPr>
        <w:rPr>
          <w:rFonts w:hint="eastAsia"/>
        </w:rPr>
      </w:pPr>
      <w:r>
        <w:rPr>
          <w:rFonts w:hint="eastAsia"/>
        </w:rPr>
        <w:t>（三）清醒看待自身发展的紧迫性与新任务。 对标行业先进，我矿在资源禀赋、技术水平、管理效能、人员素质等方面还存在差距。实现更高质量、更有效率、更可持续、更为安全的发展，是我们必须回答好的时代课题。开局之年，任务繁重。我们要完成XX万吨原煤产量、XX米掘进进尺的生产任务，要确保实现安全生产年目标，要持续优化经营管理指标，要推进重点工程与智能化项目建设，要维护矿区和谐稳定。这些任务，每一项都是硬仗。全矿上下必须拧成一股绳，以“开局即决战、起步即冲刺”的姿态，全力以赴抓好各项工作落实。</w:t>
      </w:r>
    </w:p>
    <w:p w14:paraId="389FE212">
      <w:pPr>
        <w:rPr>
          <w:rFonts w:hint="eastAsia"/>
        </w:rPr>
      </w:pPr>
    </w:p>
    <w:p w14:paraId="5FAE50BA">
      <w:pPr>
        <w:rPr>
          <w:rFonts w:hint="eastAsia"/>
        </w:rPr>
      </w:pPr>
      <w:r>
        <w:rPr>
          <w:rFonts w:hint="eastAsia"/>
        </w:rPr>
        <w:t>三、聚焦重点，靶向发力，奋力开创2026年高质量发展新局面</w:t>
      </w:r>
    </w:p>
    <w:p w14:paraId="7555C627">
      <w:pPr>
        <w:rPr>
          <w:rFonts w:hint="eastAsia"/>
        </w:rPr>
      </w:pPr>
    </w:p>
    <w:p w14:paraId="0101F3EC">
      <w:pPr>
        <w:rPr>
          <w:rFonts w:hint="eastAsia"/>
        </w:rPr>
      </w:pPr>
      <w:r>
        <w:rPr>
          <w:rFonts w:hint="eastAsia"/>
        </w:rPr>
        <w:t>基于以上形势分析，2026年我矿工作的总体思路是：以推动高质量发展为主题，以保障安全生产为前提，以完成生产经营任务为中心，以深化改革创新为动力，以增进职工福祉为落脚点，全面加强党的领导和党的建设，统筹推进安全环保、生产组织、经营管理、科技创新、队伍建设等各项工作，确保“十五五”开好局、起好步。</w:t>
      </w:r>
    </w:p>
    <w:p w14:paraId="7287C49B">
      <w:pPr>
        <w:rPr>
          <w:rFonts w:hint="eastAsia"/>
        </w:rPr>
      </w:pPr>
    </w:p>
    <w:p w14:paraId="20D67E05">
      <w:pPr>
        <w:rPr>
          <w:rFonts w:hint="eastAsia"/>
        </w:rPr>
      </w:pPr>
      <w:r>
        <w:rPr>
          <w:rFonts w:hint="eastAsia"/>
        </w:rPr>
        <w:t>主要目标是，杜绝重伤及以上生产安全责任事故和较大涉险事故，实现安全生产；原煤产量完成XX万吨，掘进进尺完成XX米；商品煤质量稳定达标；完全成本控制在XX元/吨以内；职工收入与企业效益同步增长；党的建设、队伍建设、矿区和谐稳定等工作取得新进步。围绕总体思路与目标任务，重点抓好以下工作。</w:t>
      </w:r>
    </w:p>
    <w:p w14:paraId="0BAADEB4">
      <w:pPr>
        <w:rPr>
          <w:rFonts w:hint="eastAsia"/>
        </w:rPr>
      </w:pPr>
    </w:p>
    <w:p w14:paraId="3B1D1E94">
      <w:pPr>
        <w:rPr>
          <w:rFonts w:hint="eastAsia"/>
        </w:rPr>
      </w:pPr>
      <w:r>
        <w:rPr>
          <w:rFonts w:hint="eastAsia"/>
        </w:rPr>
        <w:t>（一）铸牢安全环保屏障，夯实高质量发展根基。 必须将安全环保置于一切工作的首位。一要强化“红线”意识与“底线”思维压实安全责任。刚性落实全员安全生产责任制，深化“网格化”安全管理，确保责任到岗、到人。二要强化重大灾害治理与风险超前防控。聚焦瓦斯、水、火、顶板、冲击地压等重大灾害，坚持治理与防控并重，推广应用先进治理技术，提升灾害治理科学化水平。三要强化现场管理与标准化动态达标。狠抓作业现场规程措施落实，加大“三违”查处力度，持续推进安全生产标准化管理体系建设向内涵提升转变。四要强化安全教育培训与应急能力建设。创新培训方式，注重培训实效，提升职工自主保安与互助保安能力。完善应急预案，加强应急演练，提高应急处置水平。五要强化生态环境保护与绿色矿山建设。严格落实环保法规，加大环保设施运维与污染源管控力度，推进固废资源化利用，持续改善矿区生态环境，打造绿色开采新名片。</w:t>
      </w:r>
    </w:p>
    <w:p w14:paraId="50F94CED">
      <w:pPr>
        <w:rPr>
          <w:rFonts w:hint="eastAsia"/>
        </w:rPr>
      </w:pPr>
    </w:p>
    <w:p w14:paraId="3DBFB295">
      <w:pPr>
        <w:rPr>
          <w:rFonts w:hint="eastAsia"/>
        </w:rPr>
      </w:pPr>
      <w:r>
        <w:rPr>
          <w:rFonts w:hint="eastAsia"/>
        </w:rPr>
        <w:t>（二）优化生产组织管理，完成年度核心目标任务。 科学高效组织生产是完成任务的保障。一要着力破解生产接续难题。优化采掘设计，合理配置队伍与装备，加快重点掘进工程进度，确保采场正常接替。二要着力提升单产单进水平。推广使用先进采掘工艺与高效装备，加强设备预防性检修与保养，减少生产误时，提高生产集约化程度。三要着力强化煤炭质量管控。树立全员全过程质量意识，从源头抓起，优化洗选工艺参数，稳定商品煤质量，以优质产品赢得市场。四要着力推进智能化矿山建设。按照规划方案，稳步实施采掘工作面智能化改造、固定岗位无人值守、信息系统集成等项目建设，以智能化赋能安全生产与效率提升。</w:t>
      </w:r>
    </w:p>
    <w:p w14:paraId="6D19DFC6">
      <w:pPr>
        <w:rPr>
          <w:rFonts w:hint="eastAsia"/>
        </w:rPr>
      </w:pPr>
    </w:p>
    <w:p w14:paraId="41E14E5C">
      <w:pPr>
        <w:rPr>
          <w:rFonts w:hint="eastAsia"/>
        </w:rPr>
      </w:pPr>
      <w:r>
        <w:rPr>
          <w:rFonts w:hint="eastAsia"/>
        </w:rPr>
        <w:t>（三）深化经营提质增效，提升矿井运营管理水平。 精细化管理是应对市场挑战、提升效益的关键。一要全面深化预算管理。强化预算刚性约束，将成本管控贯穿生产经营全过程，严控非生产性支出。二要深化内部市场化运作。完善价格体系与结算机制，激发内部单位降本增效的积极性与主动性。三要加强物资采购与库存管理。推行集中采购、阳光采购，降低采购成本；优化库存结构，减少资金占用。四要强化资金管理与风险防控。提高资金使用效率，加强应收账款清收，防范经营与法律风险。五要持续开展对标提升行动。瞄准行业一流，查找管理、技术、指标差距，制定改进措施，不断提升矿井核心竞争力。</w:t>
      </w:r>
    </w:p>
    <w:p w14:paraId="1E260E55">
      <w:pPr>
        <w:rPr>
          <w:rFonts w:hint="eastAsia"/>
        </w:rPr>
      </w:pPr>
    </w:p>
    <w:p w14:paraId="18F27C26">
      <w:pPr>
        <w:rPr>
          <w:rFonts w:hint="eastAsia"/>
        </w:rPr>
      </w:pPr>
      <w:r>
        <w:rPr>
          <w:rFonts w:hint="eastAsia"/>
        </w:rPr>
        <w:t>（四）激发改革创新动能，培育持续发展内生力量。 改革创新是引领发展的第一动力。一要完善科技创新体制机制。加大研发投入，鼓励职工围绕安全生产、提质增效、节能降耗开展技术攻关与创新创效活动。二要深化“三项制度”改革。完善以效益效率为导向的考核分配机制，优化人力资源配置，畅通人才成长通道。三要提升管理信息化水平。整合现有信息系统，推动数据共享与业务协同，提高管理决策科学化水平。四要营造鼓励创新、宽容失败的氛围。尊重职工首创精神，保护创新热情，让创新成果更多涌现并转化为现实生产力。</w:t>
      </w:r>
    </w:p>
    <w:p w14:paraId="45ED9283">
      <w:pPr>
        <w:rPr>
          <w:rFonts w:hint="eastAsia"/>
        </w:rPr>
      </w:pPr>
    </w:p>
    <w:p w14:paraId="6E6A0CCA">
      <w:pPr>
        <w:rPr>
          <w:rFonts w:hint="eastAsia"/>
        </w:rPr>
      </w:pPr>
      <w:r>
        <w:rPr>
          <w:rFonts w:hint="eastAsia"/>
        </w:rPr>
        <w:t>（五）共建共享和谐矿区，凝聚干事创业强大合力。 职工是企业发展的力量源泉。一要加强干部人才队伍建设。坚持正确用人导向，提升干部履职能力与专业素养。实施精准培训，培养更多高技能人才与工匠大师。二要切实保障职工民主权利。坚持和完善职工代表大会制度，深化矿务公开，落实职工代表提案，畅通职工诉求表达渠道。三要持续改善职工生产生活条件。加大投入，改善井下作业环境与地面生活设施，做好职业病防治与健康管理工作。四要丰富职工精神文化生活。开展形式多样的文体活动，加强人文关怀与心理疏导，提升职工归属感与幸福感。五要全力维护矿区和谐稳定。加强矛盾纠纷排查化解，抓好治安综合治理，营造安定有序、文明和谐的发展环境。</w:t>
      </w:r>
    </w:p>
    <w:p w14:paraId="4CEF4279">
      <w:pPr>
        <w:rPr>
          <w:rFonts w:hint="eastAsia"/>
        </w:rPr>
      </w:pPr>
    </w:p>
    <w:p w14:paraId="5F7EFA0D">
      <w:pPr>
        <w:rPr>
          <w:rFonts w:hint="eastAsia"/>
        </w:rPr>
      </w:pPr>
      <w:r>
        <w:rPr>
          <w:rFonts w:hint="eastAsia"/>
        </w:rPr>
        <w:t>各位代表、同志们，做好2026年各项工作，任务艰巨，责任重大。让我们更加紧密地团结起来，在上级组织的坚强领导下，以坚定的信念、务实的作风、昂扬的斗志，同心同德，开拓进取，为全面完成年度各项目标任务，推动我矿在高质量发展的道路上稳步前行而努力奋斗！</w:t>
      </w:r>
    </w:p>
    <w:p w14:paraId="77FDA000">
      <w:pPr>
        <w:rPr>
          <w:rFonts w:hint="eastAsia"/>
        </w:rPr>
      </w:pPr>
    </w:p>
    <w:p w14:paraId="3DE5A33F">
      <w:r>
        <w:rPr>
          <w:rFonts w:hint="eastAsia"/>
        </w:rPr>
        <w:t>谢谢大家！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08117F"/>
    <w:rsid w:val="01040F3A"/>
    <w:rsid w:val="0608117F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50478D"/>
    <w:rsid w:val="4A660C1F"/>
    <w:rsid w:val="51571481"/>
    <w:rsid w:val="55227655"/>
    <w:rsid w:val="55496DF8"/>
    <w:rsid w:val="572A6162"/>
    <w:rsid w:val="5752158A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2740CA6"/>
    <w:rsid w:val="656266CF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b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2026-03-04T01:11:00Z</dcterms:created>
  <dc:creator>易和868</dc:creator>
  <cp:lastModifiedBy>易和868</cp:lastModifiedBy>
  <dcterms:modified xsi:type="dcterms:W3CDTF">2026-03-04T01:27:42Z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4903A0AD4E8F4021AEC8746039179CE6_11</vt:lpwstr>
  </property>
  <property fmtid="{D5CDD505-2E9C-101B-9397-08002B2CF9AE}" pid="4" name="KSOTemplateDocerSaveRecord">
    <vt:lpwstr>eyJoZGlkIjoiZTFiNmVjZTZiYjQ4MTE2ZTE0NzUwMzZmNzg0MTZlYjgiLCJ1c2VySWQiOiI1ODUwMjcwNjEifQ==</vt:lpwstr>
  </property>
</Properties>
</file>