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E67360">
      <w:pPr>
        <w:pStyle w:val="2"/>
        <w:bidi w:val="0"/>
        <w:jc w:val="center"/>
        <w:rPr>
          <w:rFonts w:hint="eastAsia"/>
        </w:rPr>
      </w:pPr>
      <w:bookmarkStart w:id="0" w:name="_GoBack"/>
      <w:r>
        <w:rPr>
          <w:rFonts w:hint="eastAsia"/>
        </w:rPr>
        <w:t>国企书记在优秀年轻干部座谈会上的讲话</w:t>
      </w:r>
    </w:p>
    <w:bookmarkEnd w:id="0"/>
    <w:p w14:paraId="7C65FBEE">
      <w:pPr>
        <w:rPr>
          <w:rFonts w:hint="eastAsia"/>
        </w:rPr>
      </w:pPr>
    </w:p>
    <w:p w14:paraId="546DE219">
      <w:pPr>
        <w:rPr>
          <w:rFonts w:hint="eastAsia"/>
        </w:rPr>
      </w:pPr>
      <w:r>
        <w:rPr>
          <w:rFonts w:hint="eastAsia"/>
        </w:rPr>
        <w:t>年轻朋友们、同志们：</w:t>
      </w:r>
    </w:p>
    <w:p w14:paraId="49B7642E">
      <w:pPr>
        <w:rPr>
          <w:rFonts w:hint="eastAsia"/>
        </w:rPr>
      </w:pPr>
    </w:p>
    <w:p w14:paraId="197F3D07">
      <w:pPr>
        <w:rPr>
          <w:rFonts w:hint="eastAsia"/>
        </w:rPr>
      </w:pPr>
      <w:r>
        <w:rPr>
          <w:rFonts w:hint="eastAsia"/>
        </w:rPr>
        <w:t>今天，我们专门召开这次优秀年轻干部座谈会，把各单位、各条战线上的年轻骨干聚集在一起，就是想和大家面对面聊一聊，听听大家的心声，也结合我个人的一些经历和思考，和大家交流一下成长成才的话题。刚才，几位同志结合自身岗位和工作实际，谈认识、谈体会、谈打算，讲得都很好，有深度、有思考、有真情实感。听了以后，很受启发，也很受感动。从你们身上，我看到了公司未来的希望，看到了事业发展的后劲。</w:t>
      </w:r>
    </w:p>
    <w:p w14:paraId="1359959F">
      <w:pPr>
        <w:rPr>
          <w:rFonts w:hint="eastAsia"/>
        </w:rPr>
      </w:pPr>
    </w:p>
    <w:p w14:paraId="59D0F8AE">
      <w:pPr>
        <w:rPr>
          <w:rFonts w:hint="eastAsia"/>
        </w:rPr>
      </w:pPr>
      <w:r>
        <w:rPr>
          <w:rFonts w:hint="eastAsia"/>
        </w:rPr>
        <w:t>习近平总书记在多个重要场合反复强调，要发扬斗争精神，增强斗争本领，培养造就一支可堪大用、能担重任的栋梁之才队伍。对于我们来说，当前正处在深刻变革、转型升级的关键时期，面临的市场竞争日益激烈，发展的困难挑战不断增多，比以往任何时候都更需要发扬斗争精神，比以往任何时候都更需要一支敢于斗争、善于斗争的年轻干部队伍。借这个机会，我围绕“发扬斗争精神，增强斗争本领，锻造可堪大用能担重任的栋梁之才”这个主题，讲几点意见，与大家共勉。</w:t>
      </w:r>
    </w:p>
    <w:p w14:paraId="4A2490F1">
      <w:pPr>
        <w:rPr>
          <w:rFonts w:hint="eastAsia"/>
        </w:rPr>
      </w:pPr>
    </w:p>
    <w:p w14:paraId="4D96D23B">
      <w:pPr>
        <w:rPr>
          <w:rFonts w:hint="eastAsia"/>
        </w:rPr>
      </w:pPr>
      <w:r>
        <w:rPr>
          <w:rFonts w:hint="eastAsia"/>
        </w:rPr>
        <w:t>一、深刻认识发扬斗争精神的时代意义——为什么要讲斗争？</w:t>
      </w:r>
    </w:p>
    <w:p w14:paraId="75488166">
      <w:pPr>
        <w:rPr>
          <w:rFonts w:hint="eastAsia"/>
        </w:rPr>
      </w:pPr>
    </w:p>
    <w:p w14:paraId="10B6DAC6">
      <w:pPr>
        <w:rPr>
          <w:rFonts w:hint="eastAsia"/>
        </w:rPr>
      </w:pPr>
      <w:r>
        <w:rPr>
          <w:rFonts w:hint="eastAsia"/>
        </w:rPr>
        <w:t>斗争精神是中国共产党与生俱来的红色基因，是共产党人鲜明的政治品格。在新时代新征程上，为什么要反复强调发扬斗争精神？</w:t>
      </w:r>
    </w:p>
    <w:p w14:paraId="18288BE1">
      <w:pPr>
        <w:rPr>
          <w:rFonts w:hint="eastAsia"/>
        </w:rPr>
      </w:pPr>
    </w:p>
    <w:p w14:paraId="13AA1192">
      <w:pPr>
        <w:rPr>
          <w:rFonts w:hint="eastAsia"/>
        </w:rPr>
      </w:pPr>
      <w:r>
        <w:rPr>
          <w:rFonts w:hint="eastAsia"/>
        </w:rPr>
        <w:t>第一，这是由我们面临的形势任务决定的。当前，世界百年未有之大变局加速演进，我国发展进入战略机遇和风险挑战并存、不确定难预料因素增多的时期。从行业看，传统基建增速放缓，新兴领域门槛提高，同质化竞争白热化。从公司自身看，我们正处在转型升级、爬坡过坎的关键时期，市场开拓任务繁重，项目履约责任重大，改革创新时不我待。形势逼人，挑战逼人，使命逼人。在这样的形势下，如果缺乏斗争精神，遇到困难绕着走、碰到矛盾往上交，就难以打开工作局面，难以完成目标任务，更难以推动企业发展。只有发扬斗争精神，敢于直面矛盾、敢于攻坚克难，才能在激烈的市场竞争中站稳脚跟，才能在复杂的局面中赢得主动。</w:t>
      </w:r>
    </w:p>
    <w:p w14:paraId="7F41E37C">
      <w:pPr>
        <w:rPr>
          <w:rFonts w:hint="eastAsia"/>
        </w:rPr>
      </w:pPr>
    </w:p>
    <w:p w14:paraId="733D5555">
      <w:pPr>
        <w:rPr>
          <w:rFonts w:hint="eastAsia"/>
        </w:rPr>
      </w:pPr>
      <w:r>
        <w:rPr>
          <w:rFonts w:hint="eastAsia"/>
        </w:rPr>
        <w:t>第二，这是由我们肩负的职责使命决定的。国有企业是中国特色社会主义的重要物质基础和政治基础。我们作为国有企业的年轻干部，肩负着市场开拓管理国有资产、推动企业高质量发展的重要责任。这个责任，不是轻轻松松就能扛起来的，需要付出艰巨的努力。市场开拓要与竞争对手斗智斗勇；项目履约要与各种困难挑战作斗争；改革创新要与陈旧观念作斗争；风险防控要与各种风险隐患作斗争。没有斗争精神，就难以履行好这些职责使命，就难以把企业的改革发展推向前进。</w:t>
      </w:r>
    </w:p>
    <w:p w14:paraId="34A8464C">
      <w:pPr>
        <w:rPr>
          <w:rFonts w:hint="eastAsia"/>
        </w:rPr>
      </w:pPr>
    </w:p>
    <w:p w14:paraId="0923B376">
      <w:pPr>
        <w:rPr>
          <w:rFonts w:hint="eastAsia"/>
        </w:rPr>
      </w:pPr>
      <w:r>
        <w:rPr>
          <w:rFonts w:hint="eastAsia"/>
        </w:rPr>
        <w:t>第三，这是由年轻干部成长规律决定的。宝剑锋从磨砺出，梅花香自苦寒来。年轻干部的成长进步，从来都不是一帆风顺的，都是在攻坚克难中砥砺意志、增长才干的。越是艰苦的环境，越能磨练人；越是艰巨的任务，越能锻炼人。我们常说，温室里养不出参天大树，马厩里训不出千里马。如果年轻干部总是待在“舒适区”，总是干一些没有难度的工作，就永远长不大、成不了才。只有在斗争实践中经风雨、见世面、壮筋骨、长才干，才能真正成长为可堪大用、能担重任的栋梁之才。</w:t>
      </w:r>
    </w:p>
    <w:p w14:paraId="60CA393A">
      <w:pPr>
        <w:rPr>
          <w:rFonts w:hint="eastAsia"/>
        </w:rPr>
      </w:pPr>
    </w:p>
    <w:p w14:paraId="7C9B3DD7">
      <w:pPr>
        <w:rPr>
          <w:rFonts w:hint="eastAsia"/>
        </w:rPr>
      </w:pPr>
      <w:r>
        <w:rPr>
          <w:rFonts w:hint="eastAsia"/>
        </w:rPr>
        <w:t>二、准确把握斗争精神的丰富内涵——斗争到底斗什么？</w:t>
      </w:r>
    </w:p>
    <w:p w14:paraId="7087F408">
      <w:pPr>
        <w:rPr>
          <w:rFonts w:hint="eastAsia"/>
        </w:rPr>
      </w:pPr>
    </w:p>
    <w:p w14:paraId="368651A5">
      <w:pPr>
        <w:rPr>
          <w:rFonts w:hint="eastAsia"/>
        </w:rPr>
      </w:pPr>
      <w:r>
        <w:rPr>
          <w:rFonts w:hint="eastAsia"/>
        </w:rPr>
        <w:t>发扬斗争精神，首先要搞清楚斗争的内涵是什么，斗争的对象是什么。结合公司实际和年轻干部的特点，我认为主要要在以下几个方面发扬斗争精神：</w:t>
      </w:r>
    </w:p>
    <w:p w14:paraId="32E42D35">
      <w:pPr>
        <w:rPr>
          <w:rFonts w:hint="eastAsia"/>
        </w:rPr>
      </w:pPr>
    </w:p>
    <w:p w14:paraId="06A17314">
      <w:pPr>
        <w:rPr>
          <w:rFonts w:hint="eastAsia"/>
        </w:rPr>
      </w:pPr>
      <w:r>
        <w:rPr>
          <w:rFonts w:hint="eastAsia"/>
        </w:rPr>
        <w:t>第一，要与困难挑战作斗争。市场开拓工作困难重重，项目履约挑战不断。面对困难，是迎难而上，还是退缩回避？面对挑战，是主动应战，还是绕道而行？这是检验斗争精神的试金石。市场开拓的同志，要敢于与激烈的市场竞争作斗争。市场就这么大，项目就这么多，你不去争、不去抢，就会被别人拿走。要在困难中寻找机遇，在挑战中赢得主动。项目上的同志，要敢于与各种困难和风险作斗争。地质条件复杂怎么办？工期紧张怎么办？技术难题怎么破？安全风险怎么防？这些都需要发扬斗争精神，敢于迎难而上、敢于动真碰硬，用智慧和汗水化解困难、战胜挑战。</w:t>
      </w:r>
    </w:p>
    <w:p w14:paraId="7F85A77C">
      <w:pPr>
        <w:rPr>
          <w:rFonts w:hint="eastAsia"/>
        </w:rPr>
      </w:pPr>
    </w:p>
    <w:p w14:paraId="38C7C427">
      <w:pPr>
        <w:rPr>
          <w:rFonts w:hint="eastAsia"/>
        </w:rPr>
      </w:pPr>
      <w:r>
        <w:rPr>
          <w:rFonts w:hint="eastAsia"/>
        </w:rPr>
        <w:t>第二，要与歪风邪气作斗争。要敢于与不正之风作斗争。坚决抵制形式主义、官僚主义，反对铺张浪费、享乐主义。在市场开拓活动中，要把握好“亲”“清”界限，既要热情服务，又要清白干净。面对各种诱惑，要敢于说“不”，守住底线、不越红线。要敢于与错误言行作斗争。对社会上的一些错误思潮、网络上的各种谣言，要保持警惕、明辨是非。对身边同志的一些不良倾向、错误言行，要及时提醒、敢于批评。不能睁只眼闭只眼，不能当“老好人”。</w:t>
      </w:r>
    </w:p>
    <w:p w14:paraId="11FB0D57">
      <w:pPr>
        <w:rPr>
          <w:rFonts w:hint="eastAsia"/>
        </w:rPr>
      </w:pPr>
    </w:p>
    <w:p w14:paraId="6FB62C92">
      <w:pPr>
        <w:rPr>
          <w:rFonts w:hint="eastAsia"/>
        </w:rPr>
      </w:pPr>
      <w:r>
        <w:rPr>
          <w:rFonts w:hint="eastAsia"/>
        </w:rPr>
        <w:t>第三，要与陈旧观念作斗争。思想是行动的先导。观念陈旧、思维固化，就难以适应新形势、新任务的要求。年轻干部思维活跃、接受新事物快，要敢于与陈旧观念作斗争。要与“路径依赖”作斗争。过去怎么干现在就怎么干，别人怎么干自己也怎么干，这种“路径依赖”要不得。要敢于打破思维定势，勇于探索新方法、新路径。市场开拓模式能不能创新？管理方式能不能改进？党建工作能不能突破？要大胆想、大胆试。要与“守成心态”作斗争。有的人满足于现状，觉得现在这样挺好，不愿改变。这种守成心态，是企业发展的大敌。年轻干部要有“敢教日月换新天”的豪情，有“逢山开路、遇水架桥”的闯劲，在改革创新中展现作为。</w:t>
      </w:r>
    </w:p>
    <w:p w14:paraId="70D840E8">
      <w:pPr>
        <w:rPr>
          <w:rFonts w:hint="eastAsia"/>
        </w:rPr>
      </w:pPr>
    </w:p>
    <w:p w14:paraId="355F71B8">
      <w:pPr>
        <w:rPr>
          <w:rFonts w:hint="eastAsia"/>
        </w:rPr>
      </w:pPr>
      <w:r>
        <w:rPr>
          <w:rFonts w:hint="eastAsia"/>
        </w:rPr>
        <w:t>第四，要与自我惰性作斗争。人最大的敌人往往是自己。遇到难题想放一放，取得成绩想停一停——这些都是惰性的表现。年轻干部要敢于与自我惰性作斗争。要与学习惰性作斗争。有的同志觉得离开学校就不用学习了，有的觉得工作忙没时间学习。这些都是借口。要发扬“钉子精神”，善于挤时间学习，不断更新知识储备，跟上时代发展步伐。要与工作惰性作斗争。有的同志满足于过得去、差不多，缺乏精益求精的劲头。要树立更高标准，追求更优业绩，把每一项工作都做到极致。要与进取惰性作斗争。取得一点成绩就沾沾自喜，遇到一点挫折就灰心丧气，这都是进取心不足的表现。要保持昂扬向上的精神状态，永不懈怠、永不停步。</w:t>
      </w:r>
    </w:p>
    <w:p w14:paraId="42EEEC8C">
      <w:pPr>
        <w:rPr>
          <w:rFonts w:hint="eastAsia"/>
        </w:rPr>
      </w:pPr>
    </w:p>
    <w:p w14:paraId="0A45EA0F">
      <w:pPr>
        <w:rPr>
          <w:rFonts w:hint="eastAsia"/>
        </w:rPr>
      </w:pPr>
      <w:r>
        <w:rPr>
          <w:rFonts w:hint="eastAsia"/>
        </w:rPr>
        <w:t>三、切实增强斗争本领的实践路径——斗争到底怎么斗？</w:t>
      </w:r>
    </w:p>
    <w:p w14:paraId="417F0325">
      <w:pPr>
        <w:rPr>
          <w:rFonts w:hint="eastAsia"/>
        </w:rPr>
      </w:pPr>
    </w:p>
    <w:p w14:paraId="6A1A9350">
      <w:pPr>
        <w:rPr>
          <w:rFonts w:hint="eastAsia"/>
        </w:rPr>
      </w:pPr>
      <w:r>
        <w:rPr>
          <w:rFonts w:hint="eastAsia"/>
        </w:rPr>
        <w:t>发扬斗争精神，不仅要有敢于斗争的勇气，还要有善于斗争的本领。那么，如何增强斗争本领？</w:t>
      </w:r>
    </w:p>
    <w:p w14:paraId="1043920E">
      <w:pPr>
        <w:rPr>
          <w:rFonts w:hint="eastAsia"/>
        </w:rPr>
      </w:pPr>
    </w:p>
    <w:p w14:paraId="559648B2">
      <w:pPr>
        <w:rPr>
          <w:rFonts w:hint="eastAsia"/>
        </w:rPr>
      </w:pPr>
      <w:r>
        <w:rPr>
          <w:rFonts w:hint="eastAsia"/>
        </w:rPr>
        <w:t>第一，要在理论武装中把准斗争方向。理论上的清醒是政治上坚定的前提。只有用科学理论武装头脑，才能在复杂斗争中把准方向、站稳立场。要深入学习习近平新时代中国特色社会主义思想，深刻领悟“两个确立”的决定性意义，增强“四个意识”、坚定“四个自信”、做到“两个维护”。要学习掌握马克思主义立场观点方法，提高战略思维、历史思维、辩证思维、系统思维、创新思维、法治思维、底线思维能力。要结合行业特点和市场开拓工作实际，深入学习关于高质量发展、新发展理念、国企改革、科技创新等重要论述，从中找方向、找方法、找答案。只有理论上清醒，才能在斗争中不迷失方向；只有理论上坚定，才能在斗争中不动摇退缩。</w:t>
      </w:r>
    </w:p>
    <w:p w14:paraId="52C0CB7B">
      <w:pPr>
        <w:rPr>
          <w:rFonts w:hint="eastAsia"/>
        </w:rPr>
      </w:pPr>
    </w:p>
    <w:p w14:paraId="0588A8C3">
      <w:pPr>
        <w:rPr>
          <w:rFonts w:hint="eastAsia"/>
        </w:rPr>
      </w:pPr>
      <w:r>
        <w:rPr>
          <w:rFonts w:hint="eastAsia"/>
        </w:rPr>
        <w:t>第二，要在实践历练中增长斗争才干。实践出真知，斗争长才干。斗争本领不是天生的，而是在实践中逐步锻炼出来的。年轻干部要勇于到市场一线去、到项目前沿去、到艰苦地方去，在急难险重任务中经风雨、见世面、壮筋骨。要到市场开拓一线去历练。市场开拓工作压力大、困难多，但也是最锻炼人的地方。要主动承担最难跑的市场、最难啃的项目，在市场搏击中学会游泳，在激烈竞争中增长才干。要到项目现场去摔打。项目上条件艰苦、矛盾集中，但也是最好的课堂。要在施工一线摸爬滚打，在解决实际问题中提升能力。要敢于接手复杂的项目，敢于处理棘手的问题，在攻坚克难中成长进步。要到艰苦地方去磨练。越是艰苦的地方，越能锻炼人的意志品质。要主动到条件艰苦的项目去，到任务繁重的岗位去，在艰苦环境中锤炼党性、磨练意志。</w:t>
      </w:r>
    </w:p>
    <w:p w14:paraId="4280536A">
      <w:pPr>
        <w:rPr>
          <w:rFonts w:hint="eastAsia"/>
        </w:rPr>
      </w:pPr>
    </w:p>
    <w:p w14:paraId="4E8AC481">
      <w:pPr>
        <w:rPr>
          <w:rFonts w:hint="eastAsia"/>
        </w:rPr>
      </w:pPr>
      <w:r>
        <w:rPr>
          <w:rFonts w:hint="eastAsia"/>
        </w:rPr>
        <w:t>第三，要在总结经验中掌握斗争规律。斗争是一门艺术，是有规律可循的。要在斗争中学习斗争，在总结经验中掌握规律。要善于复盘反思。干完一项工作，要回过头来看看，哪些做得好、哪些做得不好，成功经验是什么、失败教训在哪里。通过不断复盘反思，积累经验、增长智慧。要善于学习借鉴。虚心向老同志学习，向先进典型学习，向实践学习。学习他们处理复杂问题的方法，学习他们应对困难挑战的策略，学习他们化解矛盾的艺术。要善于把握策略。斗争要讲究策略方法，既要有原则性又要有灵活性，既要有勇气又要有智慧。要根据形势发展变化，审时度势、权衡利弊，做到有理有利有节。</w:t>
      </w:r>
    </w:p>
    <w:p w14:paraId="0467DF3C">
      <w:pPr>
        <w:rPr>
          <w:rFonts w:hint="eastAsia"/>
        </w:rPr>
      </w:pPr>
    </w:p>
    <w:p w14:paraId="510606F3">
      <w:pPr>
        <w:rPr>
          <w:rFonts w:hint="eastAsia"/>
        </w:rPr>
      </w:pPr>
      <w:r>
        <w:rPr>
          <w:rFonts w:hint="eastAsia"/>
        </w:rPr>
        <w:t>第四，要在坚守底线中保持斗争定力。斗争是为了更好地发展，不是为了斗争而斗争。要在斗争中保持定力，做到有所为有所不为。要坚守政治底线。任何时候都要在思想上政治上行动上同党中央保持高度一致，不能有丝毫含糊。在大是大非面前要立场坚定、旗帜鲜明，不能摇摆不定、模棱两可。要坚守纪律底线。党纪国法是带电的高压线，任何时候都不能触碰。在市场开拓活动中要严格按规矩办事，不能为了达成目的而突破底线。要慎独慎微，从小事小节做起，守住廉洁自律的底线。要坚守做人底线。做人要有原则、有底线，要堂堂正正做人、干干净净做事，做一个让组织放心、让职工信任的人。</w:t>
      </w:r>
    </w:p>
    <w:p w14:paraId="17AFD28E">
      <w:pPr>
        <w:rPr>
          <w:rFonts w:hint="eastAsia"/>
        </w:rPr>
      </w:pPr>
    </w:p>
    <w:p w14:paraId="44A71629">
      <w:pPr>
        <w:rPr>
          <w:rFonts w:hint="eastAsia"/>
        </w:rPr>
      </w:pPr>
      <w:r>
        <w:rPr>
          <w:rFonts w:hint="eastAsia"/>
        </w:rPr>
        <w:t>四、努力成长为可堪大用能担重任的栋梁之才</w:t>
      </w:r>
    </w:p>
    <w:p w14:paraId="7E0C498A">
      <w:pPr>
        <w:rPr>
          <w:rFonts w:hint="eastAsia"/>
        </w:rPr>
      </w:pPr>
    </w:p>
    <w:p w14:paraId="18CDE076">
      <w:pPr>
        <w:rPr>
          <w:rFonts w:hint="eastAsia"/>
        </w:rPr>
      </w:pPr>
      <w:r>
        <w:rPr>
          <w:rFonts w:hint="eastAsia"/>
        </w:rPr>
        <w:t>年轻干部是企业的未来和希望。公司党委对大家寄予厚望，也对大家充满信心。希望大家珍惜时光、不负韶华，努力成长为可堪大用、能担重任的栋梁之才。</w:t>
      </w:r>
    </w:p>
    <w:p w14:paraId="6350343E">
      <w:pPr>
        <w:rPr>
          <w:rFonts w:hint="eastAsia"/>
        </w:rPr>
      </w:pPr>
    </w:p>
    <w:p w14:paraId="5CDBC9CC">
      <w:pPr>
        <w:rPr>
          <w:rFonts w:hint="eastAsia"/>
        </w:rPr>
      </w:pPr>
      <w:r>
        <w:rPr>
          <w:rFonts w:hint="eastAsia"/>
        </w:rPr>
        <w:t>第一，要有大格局，不做“井底之蛙”。格局决定结局，眼界决定境界。年轻干部要有大格局，不能只盯着自己的一亩三分地。要站在全局高度思考问题，把个人发展融入企业发展大局。要拓宽视野，了解行业动态，学习先进经验，不断开阔眼界。要胸怀远大，不满足于小打小闹，立志干一番事业。</w:t>
      </w:r>
    </w:p>
    <w:p w14:paraId="5D566CEF">
      <w:pPr>
        <w:rPr>
          <w:rFonts w:hint="eastAsia"/>
        </w:rPr>
      </w:pPr>
    </w:p>
    <w:p w14:paraId="29F5050D">
      <w:pPr>
        <w:rPr>
          <w:rFonts w:hint="eastAsia"/>
        </w:rPr>
      </w:pPr>
      <w:r>
        <w:rPr>
          <w:rFonts w:hint="eastAsia"/>
        </w:rPr>
        <w:t>第二，要有硬本领，不做“绣花枕头”。本领是立身之本。年轻干部要有真才实学，不能只会耍嘴皮子、摆花架子。要干一行爱一行，钻一行精一行，努力成为本职工作的行家里手。要刻苦钻研业务，掌握过硬的专业技能。要学习新知识、掌握新技能，跟上时代发展步伐。要善于思考、善于总结，不断提高分析问题、解决问题的能力。</w:t>
      </w:r>
    </w:p>
    <w:p w14:paraId="7682F92C">
      <w:pPr>
        <w:rPr>
          <w:rFonts w:hint="eastAsia"/>
        </w:rPr>
      </w:pPr>
    </w:p>
    <w:p w14:paraId="439732CE">
      <w:pPr>
        <w:rPr>
          <w:rFonts w:hint="eastAsia"/>
        </w:rPr>
      </w:pPr>
      <w:r>
        <w:rPr>
          <w:rFonts w:hint="eastAsia"/>
        </w:rPr>
        <w:t>第三，要有铁肩膀，不做“温室花朵”。担当是干部的职责所在。年轻干部要有铁肩膀，能扛事、能担责。在急难险重任务面前，要主动请缨、冲锋在前。在困难和挑战面前，要迎难而上、攻坚克难。在矛盾和问题面前，要敢于碰硬、善于化解。要用实际行动证明，年轻干部是能够扛得起重担、经得起考验的。</w:t>
      </w:r>
    </w:p>
    <w:p w14:paraId="70DA8DEC">
      <w:pPr>
        <w:rPr>
          <w:rFonts w:hint="eastAsia"/>
        </w:rPr>
      </w:pPr>
    </w:p>
    <w:p w14:paraId="108DA2E2">
      <w:pPr>
        <w:rPr>
          <w:rFonts w:hint="eastAsia"/>
        </w:rPr>
      </w:pPr>
      <w:r>
        <w:rPr>
          <w:rFonts w:hint="eastAsia"/>
        </w:rPr>
        <w:t>第四，要有好作风，不做“官油子”。作风关乎形象。年轻干部要养成好作风，不搞形式主义、官僚主义。要求真务实，察实情、出实招、求实效。要密切联系群众，深入基层、深入一线，倾听职工呼声，解决实际困难。要清正廉洁，守住底线、不越红线，保持共产党人的清廉本色。</w:t>
      </w:r>
    </w:p>
    <w:p w14:paraId="65511EDF">
      <w:pPr>
        <w:rPr>
          <w:rFonts w:hint="eastAsia"/>
        </w:rPr>
      </w:pPr>
    </w:p>
    <w:p w14:paraId="3DE5A33F">
      <w:r>
        <w:rPr>
          <w:rFonts w:hint="eastAsia"/>
        </w:rPr>
        <w:t>习近平总书记在党的二十大报告中强调：“广大青年要坚定不移听党话、跟党走，怀抱梦想又脚踏实地，敢想敢为又善作善成，立志做有理想、敢担当、能吃苦、肯奋斗的新时代好青年。”希望同志们牢记总书记的嘱托，发扬斗争精神，增强斗争本领，在推动公司高质量发展的征程中奋勇争先、建功立业，努力成长为可堪大用、能担重任的栋梁之才。我相信，经过大家的共同努力，公司的事业一定会后继有人、蒸蒸日上，公司的明天一定会更加美好！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135D76"/>
    <w:rsid w:val="01040F3A"/>
    <w:rsid w:val="072A2314"/>
    <w:rsid w:val="09A8756E"/>
    <w:rsid w:val="0B5218A1"/>
    <w:rsid w:val="0D020B65"/>
    <w:rsid w:val="0DBB17E4"/>
    <w:rsid w:val="0F2211CB"/>
    <w:rsid w:val="0F7718EE"/>
    <w:rsid w:val="10135D76"/>
    <w:rsid w:val="1819663B"/>
    <w:rsid w:val="1888656B"/>
    <w:rsid w:val="1CDB725A"/>
    <w:rsid w:val="20E010C5"/>
    <w:rsid w:val="20E40D06"/>
    <w:rsid w:val="252468F6"/>
    <w:rsid w:val="272A4EC8"/>
    <w:rsid w:val="2D400CCB"/>
    <w:rsid w:val="34DD524A"/>
    <w:rsid w:val="39793059"/>
    <w:rsid w:val="3A386910"/>
    <w:rsid w:val="3B261E1B"/>
    <w:rsid w:val="3E0B08DA"/>
    <w:rsid w:val="406A16BE"/>
    <w:rsid w:val="423A60B6"/>
    <w:rsid w:val="466F101E"/>
    <w:rsid w:val="47970E1C"/>
    <w:rsid w:val="48E13021"/>
    <w:rsid w:val="4A50478D"/>
    <w:rsid w:val="4A660C1F"/>
    <w:rsid w:val="51571481"/>
    <w:rsid w:val="55227655"/>
    <w:rsid w:val="55496DF8"/>
    <w:rsid w:val="572A6162"/>
    <w:rsid w:val="5752158A"/>
    <w:rsid w:val="5816716B"/>
    <w:rsid w:val="58697645"/>
    <w:rsid w:val="5ADB421C"/>
    <w:rsid w:val="5C1A29AA"/>
    <w:rsid w:val="5C8A0353"/>
    <w:rsid w:val="5CED20E8"/>
    <w:rsid w:val="5D73645E"/>
    <w:rsid w:val="5F3A5DCA"/>
    <w:rsid w:val="5F9C74BC"/>
    <w:rsid w:val="62281A28"/>
    <w:rsid w:val="62740CA6"/>
    <w:rsid w:val="656266CF"/>
    <w:rsid w:val="65966139"/>
    <w:rsid w:val="66AE3383"/>
    <w:rsid w:val="681A7646"/>
    <w:rsid w:val="6FEB702D"/>
    <w:rsid w:val="75C33F2A"/>
    <w:rsid w:val="75C77D48"/>
    <w:rsid w:val="763B0034"/>
    <w:rsid w:val="7B1E408D"/>
    <w:rsid w:val="7D2B0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仿宋" w:cs="Times New Roman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outlineLvl w:val="0"/>
    </w:pPr>
    <w:rPr>
      <w:b/>
      <w:sz w:val="36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仿宋" w:hAnsi="仿宋" w:cs="仿宋"/>
      <w:b/>
      <w:sz w:val="32"/>
      <w:szCs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6">
    <w:name w:val="样式1"/>
    <w:basedOn w:val="1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0</Words>
  <Characters>0</Characters>
  <Lines>0</Lines>
  <Paragraphs>0</Paragraphs>
  <TotalTime>62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2026-03-22T11:36:00Z</dcterms:created>
  <dc:creator>易和868</dc:creator>
  <cp:lastModifiedBy>易和868</cp:lastModifiedBy>
  <dcterms:modified xsi:type="dcterms:W3CDTF">2026-03-22T11:47:52Z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463A444CDDE64882AE9A03709ABE235B_11</vt:lpwstr>
  </property>
  <property fmtid="{D5CDD505-2E9C-101B-9397-08002B2CF9AE}" pid="4" name="KSOTemplateDocerSaveRecord">
    <vt:lpwstr>eyJoZGlkIjoiZTFiNmVjZTZiYjQ4MTE2ZTE0NzUwMzZmNzg0MTZlYjgiLCJ1c2VySWQiOiI1ODUwMjcwNjEifQ==</vt:lpwstr>
  </property>
</Properties>
</file>